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AD9B" w14:textId="4D4C2A51" w:rsidR="00955BFD" w:rsidRPr="00342260" w:rsidRDefault="006A2021" w:rsidP="00B80D33">
      <w:pPr>
        <w:numPr>
          <w:ilvl w:val="0"/>
          <w:numId w:val="1"/>
        </w:numPr>
        <w:shd w:val="clear" w:color="auto" w:fill="FFFFFF"/>
        <w:spacing w:beforeAutospacing="1" w:after="0" w:afterAutospacing="1" w:line="240" w:lineRule="auto"/>
        <w:rPr>
          <w:rFonts w:ascii="Calibri" w:eastAsia="Times New Roman" w:hAnsi="Calibri" w:cs="Calibri"/>
          <w:color w:val="000000"/>
        </w:rPr>
      </w:pPr>
      <w:r w:rsidRPr="00342260">
        <w:rPr>
          <w:rFonts w:ascii="Calibri" w:eastAsia="Times New Roman" w:hAnsi="Calibri" w:cs="Calibri"/>
          <w:b/>
          <w:bCs/>
          <w:color w:val="000000"/>
        </w:rPr>
        <w:t>December 10</w:t>
      </w:r>
      <w:r w:rsidRPr="00342260">
        <w:rPr>
          <w:rFonts w:ascii="Calibri" w:eastAsia="Times New Roman" w:hAnsi="Calibri" w:cs="Calibri"/>
          <w:color w:val="000000"/>
        </w:rPr>
        <w:t xml:space="preserve">: </w:t>
      </w:r>
      <w:r w:rsidR="00955BFD" w:rsidRPr="00342260">
        <w:rPr>
          <w:rFonts w:ascii="Calibri" w:eastAsia="Times New Roman" w:hAnsi="Calibri" w:cs="Calibri"/>
          <w:color w:val="000000"/>
        </w:rPr>
        <w:t xml:space="preserve">CEO Search subcommittee will review resumes and recommend 5-8 candidates for first round interviews. </w:t>
      </w:r>
    </w:p>
    <w:p w14:paraId="6D6EE1EE" w14:textId="08196DE0" w:rsidR="00955BFD" w:rsidRPr="00342260" w:rsidRDefault="00955BFD" w:rsidP="00955BFD">
      <w:pPr>
        <w:numPr>
          <w:ilvl w:val="1"/>
          <w:numId w:val="1"/>
        </w:numPr>
        <w:shd w:val="clear" w:color="auto" w:fill="FFFFFF"/>
        <w:spacing w:beforeAutospacing="1" w:after="0" w:afterAutospacing="1" w:line="240" w:lineRule="auto"/>
        <w:rPr>
          <w:rFonts w:ascii="Calibri" w:eastAsia="Times New Roman" w:hAnsi="Calibri" w:cs="Calibri"/>
          <w:color w:val="000000"/>
        </w:rPr>
      </w:pPr>
      <w:r w:rsidRPr="00342260">
        <w:rPr>
          <w:rFonts w:ascii="Calibri" w:eastAsia="Times New Roman" w:hAnsi="Calibri" w:cs="Calibri"/>
          <w:color w:val="000000"/>
        </w:rPr>
        <w:t xml:space="preserve">Criteria for resume review </w:t>
      </w:r>
      <w:r w:rsidR="00B15F79" w:rsidRPr="00342260">
        <w:rPr>
          <w:rFonts w:ascii="Calibri" w:eastAsia="Times New Roman" w:hAnsi="Calibri" w:cs="Calibri"/>
          <w:color w:val="000000"/>
        </w:rPr>
        <w:t xml:space="preserve">was </w:t>
      </w:r>
      <w:r w:rsidRPr="00342260">
        <w:rPr>
          <w:rFonts w:ascii="Calibri" w:eastAsia="Times New Roman" w:hAnsi="Calibri" w:cs="Calibri"/>
          <w:color w:val="000000"/>
        </w:rPr>
        <w:t>developed by committee based on stakeholder feedback</w:t>
      </w:r>
      <w:r w:rsidR="00B15F79" w:rsidRPr="00342260">
        <w:rPr>
          <w:rFonts w:ascii="Calibri" w:eastAsia="Times New Roman" w:hAnsi="Calibri" w:cs="Calibri"/>
          <w:color w:val="000000"/>
        </w:rPr>
        <w:t xml:space="preserve"> in advance of the session</w:t>
      </w:r>
      <w:r w:rsidR="00B27966" w:rsidRPr="00342260">
        <w:rPr>
          <w:rFonts w:ascii="Calibri" w:eastAsia="Times New Roman" w:hAnsi="Calibri" w:cs="Calibri"/>
          <w:color w:val="000000"/>
        </w:rPr>
        <w:t>.</w:t>
      </w:r>
      <w:r w:rsidRPr="00342260">
        <w:rPr>
          <w:rFonts w:ascii="Calibri" w:eastAsia="Times New Roman" w:hAnsi="Calibri" w:cs="Calibri"/>
          <w:color w:val="000000"/>
        </w:rPr>
        <w:t xml:space="preserve"> </w:t>
      </w:r>
    </w:p>
    <w:p w14:paraId="37FE6B73" w14:textId="2A78DB4A" w:rsidR="00B27966" w:rsidRPr="00342260" w:rsidRDefault="00B15F79" w:rsidP="00955BFD">
      <w:pPr>
        <w:numPr>
          <w:ilvl w:val="1"/>
          <w:numId w:val="1"/>
        </w:numPr>
        <w:shd w:val="clear" w:color="auto" w:fill="FFFFFF"/>
        <w:spacing w:beforeAutospacing="1" w:after="0" w:afterAutospacing="1" w:line="240" w:lineRule="auto"/>
        <w:rPr>
          <w:rFonts w:ascii="Calibri" w:eastAsia="Times New Roman" w:hAnsi="Calibri" w:cs="Calibri"/>
          <w:color w:val="000000"/>
        </w:rPr>
      </w:pPr>
      <w:r w:rsidRPr="00342260">
        <w:rPr>
          <w:rFonts w:ascii="Calibri" w:eastAsia="Times New Roman" w:hAnsi="Calibri" w:cs="Calibri"/>
          <w:color w:val="000000"/>
        </w:rPr>
        <w:t>Prior to conducting the resume review session, a</w:t>
      </w:r>
      <w:r w:rsidR="00B27966" w:rsidRPr="00342260">
        <w:rPr>
          <w:rFonts w:ascii="Calibri" w:eastAsia="Times New Roman" w:hAnsi="Calibri" w:cs="Calibri"/>
          <w:color w:val="000000"/>
        </w:rPr>
        <w:t xml:space="preserve">ll </w:t>
      </w:r>
      <w:r w:rsidRPr="00342260">
        <w:rPr>
          <w:rFonts w:ascii="Calibri" w:eastAsia="Times New Roman" w:hAnsi="Calibri" w:cs="Calibri"/>
          <w:color w:val="000000"/>
        </w:rPr>
        <w:t>CEO Search Sub</w:t>
      </w:r>
      <w:r w:rsidR="00B27966" w:rsidRPr="00342260">
        <w:rPr>
          <w:rFonts w:ascii="Calibri" w:eastAsia="Times New Roman" w:hAnsi="Calibri" w:cs="Calibri"/>
          <w:color w:val="000000"/>
        </w:rPr>
        <w:t xml:space="preserve">committee members will complete a confidentiality statement and review </w:t>
      </w:r>
      <w:r w:rsidRPr="00342260">
        <w:rPr>
          <w:rFonts w:ascii="Calibri" w:eastAsia="Times New Roman" w:hAnsi="Calibri" w:cs="Calibri"/>
          <w:color w:val="000000"/>
        </w:rPr>
        <w:t xml:space="preserve">the </w:t>
      </w:r>
      <w:r w:rsidR="00B27966" w:rsidRPr="00342260">
        <w:rPr>
          <w:rFonts w:ascii="Calibri" w:eastAsia="Times New Roman" w:hAnsi="Calibri" w:cs="Calibri"/>
          <w:color w:val="000000"/>
        </w:rPr>
        <w:t>implicit bias video from Public Health Seattle/King County.</w:t>
      </w:r>
    </w:p>
    <w:p w14:paraId="79817DD8" w14:textId="22A2DC9D" w:rsidR="00DF3656" w:rsidRPr="00342260" w:rsidRDefault="00DF3656" w:rsidP="00DF3656">
      <w:pPr>
        <w:numPr>
          <w:ilvl w:val="1"/>
          <w:numId w:val="1"/>
        </w:numPr>
        <w:shd w:val="clear" w:color="auto" w:fill="FFFFFF"/>
        <w:spacing w:beforeAutospacing="1" w:after="0" w:afterAutospacing="1" w:line="240" w:lineRule="auto"/>
        <w:rPr>
          <w:rFonts w:ascii="Calibri" w:eastAsia="Times New Roman" w:hAnsi="Calibri" w:cs="Calibri"/>
          <w:color w:val="000000"/>
        </w:rPr>
      </w:pPr>
      <w:r w:rsidRPr="00342260">
        <w:rPr>
          <w:rFonts w:ascii="Calibri" w:eastAsia="Times New Roman" w:hAnsi="Calibri" w:cs="Calibri"/>
          <w:color w:val="000000"/>
        </w:rPr>
        <w:t>Hawkins will facilitate a resume review session</w:t>
      </w:r>
      <w:r w:rsidR="00937F61" w:rsidRPr="00342260">
        <w:rPr>
          <w:rFonts w:ascii="Calibri" w:eastAsia="Times New Roman" w:hAnsi="Calibri" w:cs="Calibri"/>
          <w:color w:val="000000"/>
        </w:rPr>
        <w:t xml:space="preserve"> with the subcommittee</w:t>
      </w:r>
      <w:r w:rsidRPr="00342260">
        <w:rPr>
          <w:rFonts w:ascii="Calibri" w:eastAsia="Times New Roman" w:hAnsi="Calibri" w:cs="Calibri"/>
          <w:color w:val="000000"/>
        </w:rPr>
        <w:t>.</w:t>
      </w:r>
    </w:p>
    <w:p w14:paraId="45AD1581" w14:textId="54FE3FF3" w:rsidR="00B80D33" w:rsidRPr="00342260" w:rsidRDefault="006A2021" w:rsidP="60606F14">
      <w:pPr>
        <w:numPr>
          <w:ilvl w:val="0"/>
          <w:numId w:val="1"/>
        </w:numPr>
        <w:shd w:val="clear" w:color="auto" w:fill="FFFFFF" w:themeFill="background1"/>
        <w:spacing w:beforeAutospacing="1" w:after="0" w:afterAutospacing="1" w:line="240" w:lineRule="auto"/>
        <w:rPr>
          <w:rFonts w:ascii="Calibri" w:eastAsia="Times New Roman" w:hAnsi="Calibri" w:cs="Calibri"/>
          <w:color w:val="000000"/>
        </w:rPr>
      </w:pPr>
      <w:r w:rsidRPr="00342260">
        <w:rPr>
          <w:rFonts w:ascii="Calibri" w:eastAsia="Times New Roman" w:hAnsi="Calibri" w:cs="Calibri"/>
          <w:b/>
          <w:bCs/>
          <w:color w:val="000000"/>
          <w:bdr w:val="none" w:sz="0" w:space="0" w:color="auto" w:frame="1"/>
        </w:rPr>
        <w:t>January 15</w:t>
      </w:r>
      <w:r w:rsidRPr="00342260">
        <w:rPr>
          <w:rFonts w:ascii="Calibri" w:eastAsia="Times New Roman" w:hAnsi="Calibri" w:cs="Calibri"/>
          <w:color w:val="000000"/>
          <w:bdr w:val="none" w:sz="0" w:space="0" w:color="auto" w:frame="1"/>
        </w:rPr>
        <w:t xml:space="preserve">: </w:t>
      </w:r>
      <w:r w:rsidR="00B15F79" w:rsidRPr="00342260">
        <w:rPr>
          <w:rFonts w:ascii="Calibri" w:eastAsia="Times New Roman" w:hAnsi="Calibri" w:cs="Calibri"/>
          <w:color w:val="000000"/>
          <w:bdr w:val="none" w:sz="0" w:space="0" w:color="auto" w:frame="1"/>
        </w:rPr>
        <w:t xml:space="preserve">The </w:t>
      </w:r>
      <w:r w:rsidR="00B80D33" w:rsidRPr="00342260">
        <w:rPr>
          <w:rFonts w:ascii="Calibri" w:eastAsia="Times New Roman" w:hAnsi="Calibri" w:cs="Calibri"/>
          <w:color w:val="000000"/>
          <w:bdr w:val="none" w:sz="0" w:space="0" w:color="auto" w:frame="1"/>
        </w:rPr>
        <w:t xml:space="preserve">Implementation Board will conduct </w:t>
      </w:r>
      <w:r w:rsidR="00B15F79" w:rsidRPr="00342260">
        <w:rPr>
          <w:rFonts w:ascii="Calibri" w:eastAsia="Times New Roman" w:hAnsi="Calibri" w:cs="Calibri"/>
          <w:color w:val="000000"/>
          <w:bdr w:val="none" w:sz="0" w:space="0" w:color="auto" w:frame="1"/>
        </w:rPr>
        <w:t xml:space="preserve">the </w:t>
      </w:r>
      <w:r w:rsidR="00B80D33" w:rsidRPr="00342260">
        <w:rPr>
          <w:rFonts w:ascii="Calibri" w:eastAsia="Times New Roman" w:hAnsi="Calibri" w:cs="Calibri"/>
          <w:color w:val="000000"/>
          <w:bdr w:val="none" w:sz="0" w:space="0" w:color="auto" w:frame="1"/>
        </w:rPr>
        <w:t xml:space="preserve">first round of interviews with </w:t>
      </w:r>
      <w:r w:rsidR="06AE1894" w:rsidRPr="00342260">
        <w:rPr>
          <w:rFonts w:ascii="Calibri" w:eastAsia="Times New Roman" w:hAnsi="Calibri" w:cs="Calibri"/>
          <w:color w:val="000000"/>
          <w:bdr w:val="none" w:sz="0" w:space="0" w:color="auto" w:frame="1"/>
        </w:rPr>
        <w:t xml:space="preserve">4 </w:t>
      </w:r>
      <w:r w:rsidR="00B80D33" w:rsidRPr="00342260">
        <w:rPr>
          <w:rFonts w:ascii="Calibri" w:eastAsia="Times New Roman" w:hAnsi="Calibri" w:cs="Calibri"/>
          <w:color w:val="000000"/>
          <w:bdr w:val="none" w:sz="0" w:space="0" w:color="auto" w:frame="1"/>
        </w:rPr>
        <w:t>candidates</w:t>
      </w:r>
      <w:r w:rsidR="00B15F79" w:rsidRPr="00342260">
        <w:rPr>
          <w:rFonts w:ascii="Calibri" w:eastAsia="Times New Roman" w:hAnsi="Calibri" w:cs="Calibri"/>
          <w:color w:val="000000"/>
          <w:bdr w:val="none" w:sz="0" w:space="0" w:color="auto" w:frame="1"/>
        </w:rPr>
        <w:t>.</w:t>
      </w:r>
    </w:p>
    <w:p w14:paraId="626C90DE" w14:textId="781C9DC1" w:rsidR="00B15F79" w:rsidRPr="00342260" w:rsidRDefault="00B15F79" w:rsidP="00B27966">
      <w:pPr>
        <w:numPr>
          <w:ilvl w:val="1"/>
          <w:numId w:val="1"/>
        </w:numPr>
        <w:shd w:val="clear" w:color="auto" w:fill="FFFFFF"/>
        <w:spacing w:beforeAutospacing="1" w:after="0" w:afterAutospacing="1" w:line="240" w:lineRule="auto"/>
        <w:rPr>
          <w:rFonts w:ascii="Calibri" w:eastAsia="Times New Roman" w:hAnsi="Calibri" w:cs="Calibri"/>
          <w:color w:val="000000"/>
        </w:rPr>
      </w:pPr>
      <w:r w:rsidRPr="00342260">
        <w:rPr>
          <w:rFonts w:ascii="Calibri" w:eastAsia="Times New Roman" w:hAnsi="Calibri" w:cs="Calibri"/>
          <w:color w:val="000000"/>
        </w:rPr>
        <w:t>The CEO Search subcommittee will draft interview questions and submit these to the IB Co-Chairs. Prior to the date of the interview, IB Co-chairs will finalize the interview questions and provide them to Hawkins for distribution at the interview</w:t>
      </w:r>
      <w:r w:rsidRPr="00342260">
        <w:rPr>
          <w:rFonts w:ascii="Calibri" w:eastAsia="Times New Roman" w:hAnsi="Calibri" w:cs="Calibri"/>
          <w:color w:val="000000"/>
          <w:bdr w:val="none" w:sz="0" w:space="0" w:color="auto" w:frame="1"/>
        </w:rPr>
        <w:t>.</w:t>
      </w:r>
    </w:p>
    <w:p w14:paraId="09A095B7" w14:textId="7CDCFBE8" w:rsidR="00B27966" w:rsidRPr="00342260" w:rsidRDefault="00B27966" w:rsidP="00B27966">
      <w:pPr>
        <w:numPr>
          <w:ilvl w:val="1"/>
          <w:numId w:val="1"/>
        </w:numPr>
        <w:shd w:val="clear" w:color="auto" w:fill="FFFFFF"/>
        <w:spacing w:beforeAutospacing="1" w:after="0" w:afterAutospacing="1" w:line="240" w:lineRule="auto"/>
        <w:rPr>
          <w:rFonts w:ascii="Calibri" w:eastAsia="Times New Roman" w:hAnsi="Calibri" w:cs="Calibri"/>
          <w:color w:val="000000"/>
        </w:rPr>
      </w:pPr>
      <w:r w:rsidRPr="00342260">
        <w:rPr>
          <w:rFonts w:ascii="Calibri" w:eastAsia="Times New Roman" w:hAnsi="Calibri" w:cs="Calibri"/>
          <w:color w:val="000000"/>
        </w:rPr>
        <w:t xml:space="preserve">All </w:t>
      </w:r>
      <w:r w:rsidR="00C42E83" w:rsidRPr="00342260">
        <w:rPr>
          <w:rFonts w:ascii="Calibri" w:eastAsia="Times New Roman" w:hAnsi="Calibri" w:cs="Calibri"/>
          <w:color w:val="000000"/>
        </w:rPr>
        <w:t xml:space="preserve">available </w:t>
      </w:r>
      <w:r w:rsidRPr="00342260">
        <w:rPr>
          <w:rFonts w:ascii="Calibri" w:eastAsia="Times New Roman" w:hAnsi="Calibri" w:cs="Calibri"/>
          <w:color w:val="000000"/>
        </w:rPr>
        <w:t xml:space="preserve">members of the Implementation Board will participate in </w:t>
      </w:r>
      <w:r w:rsidR="00B15F79" w:rsidRPr="00342260">
        <w:rPr>
          <w:rFonts w:ascii="Calibri" w:eastAsia="Times New Roman" w:hAnsi="Calibri" w:cs="Calibri"/>
          <w:color w:val="000000"/>
        </w:rPr>
        <w:t xml:space="preserve">the </w:t>
      </w:r>
      <w:r w:rsidR="00906FB7" w:rsidRPr="00342260">
        <w:rPr>
          <w:rFonts w:ascii="Calibri" w:eastAsia="Times New Roman" w:hAnsi="Calibri" w:cs="Calibri"/>
          <w:color w:val="000000"/>
        </w:rPr>
        <w:t>first-round</w:t>
      </w:r>
      <w:r w:rsidR="00B15F79" w:rsidRPr="00342260">
        <w:rPr>
          <w:rFonts w:ascii="Calibri" w:eastAsia="Times New Roman" w:hAnsi="Calibri" w:cs="Calibri"/>
          <w:color w:val="000000"/>
        </w:rPr>
        <w:t xml:space="preserve"> interviews</w:t>
      </w:r>
      <w:r w:rsidRPr="00342260">
        <w:rPr>
          <w:rFonts w:ascii="Calibri" w:eastAsia="Times New Roman" w:hAnsi="Calibri" w:cs="Calibri"/>
          <w:color w:val="000000"/>
        </w:rPr>
        <w:t>.</w:t>
      </w:r>
      <w:r w:rsidR="00792C92" w:rsidRPr="00342260">
        <w:rPr>
          <w:rFonts w:ascii="Calibri" w:eastAsia="Times New Roman" w:hAnsi="Calibri" w:cs="Calibri"/>
          <w:color w:val="000000"/>
        </w:rPr>
        <w:t xml:space="preserve"> This will be a special Executive Session.</w:t>
      </w:r>
    </w:p>
    <w:p w14:paraId="501D5BB9" w14:textId="2ABBF9E3" w:rsidR="00B27966" w:rsidRDefault="00B27966" w:rsidP="00B27966">
      <w:pPr>
        <w:numPr>
          <w:ilvl w:val="1"/>
          <w:numId w:val="1"/>
        </w:numPr>
        <w:shd w:val="clear" w:color="auto" w:fill="FFFFFF"/>
        <w:spacing w:beforeAutospacing="1" w:after="0" w:afterAutospacing="1" w:line="240" w:lineRule="auto"/>
        <w:rPr>
          <w:rFonts w:ascii="Calibri" w:eastAsia="Times New Roman" w:hAnsi="Calibri" w:cs="Calibri"/>
          <w:color w:val="000000"/>
        </w:rPr>
      </w:pPr>
      <w:r>
        <w:rPr>
          <w:rFonts w:ascii="Calibri" w:eastAsia="Times New Roman" w:hAnsi="Calibri" w:cs="Calibri"/>
          <w:color w:val="000000"/>
        </w:rPr>
        <w:t xml:space="preserve">Hawkins will facilitate </w:t>
      </w:r>
      <w:r w:rsidR="00B15F79">
        <w:rPr>
          <w:rFonts w:ascii="Calibri" w:eastAsia="Times New Roman" w:hAnsi="Calibri" w:cs="Calibri"/>
          <w:color w:val="000000"/>
        </w:rPr>
        <w:t xml:space="preserve">the </w:t>
      </w:r>
      <w:r>
        <w:rPr>
          <w:rFonts w:ascii="Calibri" w:eastAsia="Times New Roman" w:hAnsi="Calibri" w:cs="Calibri"/>
          <w:color w:val="000000"/>
        </w:rPr>
        <w:t>interviews</w:t>
      </w:r>
      <w:r w:rsidR="00EE3636">
        <w:rPr>
          <w:rFonts w:ascii="Calibri" w:eastAsia="Times New Roman" w:hAnsi="Calibri" w:cs="Calibri"/>
          <w:color w:val="000000"/>
        </w:rPr>
        <w:t xml:space="preserve"> and ranking of finalists</w:t>
      </w:r>
      <w:r>
        <w:rPr>
          <w:rFonts w:ascii="Calibri" w:eastAsia="Times New Roman" w:hAnsi="Calibri" w:cs="Calibri"/>
          <w:color w:val="000000"/>
        </w:rPr>
        <w:t>.</w:t>
      </w:r>
    </w:p>
    <w:p w14:paraId="1C1ED34D" w14:textId="7614195C" w:rsidR="00B80D33" w:rsidRPr="00C42E83" w:rsidRDefault="00B15F79" w:rsidP="006258BC">
      <w:pPr>
        <w:numPr>
          <w:ilvl w:val="1"/>
          <w:numId w:val="1"/>
        </w:numPr>
        <w:shd w:val="clear" w:color="auto" w:fill="FFFFFF"/>
        <w:spacing w:beforeAutospacing="1" w:after="0" w:afterAutospacing="1" w:line="240" w:lineRule="auto"/>
        <w:rPr>
          <w:rFonts w:ascii="Calibri" w:eastAsia="Times New Roman" w:hAnsi="Calibri" w:cs="Calibri"/>
          <w:color w:val="000000"/>
        </w:rPr>
      </w:pPr>
      <w:r>
        <w:rPr>
          <w:rFonts w:ascii="Calibri" w:eastAsia="Times New Roman" w:hAnsi="Calibri" w:cs="Calibri"/>
          <w:color w:val="000000"/>
          <w:bdr w:val="none" w:sz="0" w:space="0" w:color="auto" w:frame="1"/>
        </w:rPr>
        <w:t xml:space="preserve">The </w:t>
      </w:r>
      <w:r w:rsidR="00B80D33" w:rsidRPr="00C42E83">
        <w:rPr>
          <w:rFonts w:ascii="Calibri" w:eastAsia="Times New Roman" w:hAnsi="Calibri" w:cs="Calibri"/>
          <w:color w:val="000000"/>
          <w:bdr w:val="none" w:sz="0" w:space="0" w:color="auto" w:frame="1"/>
        </w:rPr>
        <w:t>IB will recommend the top 1-3 finalist</w:t>
      </w:r>
      <w:r w:rsidR="00B27966" w:rsidRPr="00C42E83">
        <w:rPr>
          <w:rFonts w:ascii="Calibri" w:eastAsia="Times New Roman" w:hAnsi="Calibri" w:cs="Calibri"/>
          <w:color w:val="000000"/>
          <w:bdr w:val="none" w:sz="0" w:space="0" w:color="auto" w:frame="1"/>
        </w:rPr>
        <w:t>s</w:t>
      </w:r>
      <w:r w:rsidR="00B80D33" w:rsidRPr="00C42E83">
        <w:rPr>
          <w:rFonts w:ascii="Calibri" w:eastAsia="Times New Roman" w:hAnsi="Calibri" w:cs="Calibri"/>
          <w:color w:val="000000"/>
          <w:bdr w:val="none" w:sz="0" w:space="0" w:color="auto" w:frame="1"/>
        </w:rPr>
        <w:t xml:space="preserve"> for second round </w:t>
      </w:r>
      <w:r w:rsidR="00B27966" w:rsidRPr="00C42E83">
        <w:rPr>
          <w:rFonts w:ascii="Calibri" w:eastAsia="Times New Roman" w:hAnsi="Calibri" w:cs="Calibri"/>
          <w:color w:val="000000"/>
          <w:bdr w:val="none" w:sz="0" w:space="0" w:color="auto" w:frame="1"/>
        </w:rPr>
        <w:t>interviews</w:t>
      </w:r>
      <w:r w:rsidR="00C42E83">
        <w:rPr>
          <w:rFonts w:ascii="Calibri" w:eastAsia="Times New Roman" w:hAnsi="Calibri" w:cs="Calibri"/>
          <w:color w:val="000000"/>
          <w:bdr w:val="none" w:sz="0" w:space="0" w:color="auto" w:frame="1"/>
        </w:rPr>
        <w:t>.</w:t>
      </w:r>
    </w:p>
    <w:p w14:paraId="186A6510" w14:textId="547F546B" w:rsidR="00B27966" w:rsidRPr="00B80D33" w:rsidRDefault="002F0E51" w:rsidP="00B27966">
      <w:pPr>
        <w:numPr>
          <w:ilvl w:val="1"/>
          <w:numId w:val="1"/>
        </w:numPr>
        <w:shd w:val="clear" w:color="auto" w:fill="FFFFFF"/>
        <w:spacing w:beforeAutospacing="1" w:after="0" w:afterAutospacing="1" w:line="240" w:lineRule="auto"/>
        <w:rPr>
          <w:rFonts w:ascii="Calibri" w:eastAsia="Times New Roman" w:hAnsi="Calibri" w:cs="Calibri"/>
          <w:color w:val="000000"/>
        </w:rPr>
      </w:pPr>
      <w:r>
        <w:rPr>
          <w:rFonts w:ascii="Calibri" w:eastAsia="Times New Roman" w:hAnsi="Calibri" w:cs="Calibri"/>
          <w:color w:val="000000"/>
        </w:rPr>
        <w:t>Hawkins will communicate to candidates regarding next steps.</w:t>
      </w:r>
    </w:p>
    <w:p w14:paraId="446E9F4A" w14:textId="0B6F3AF5" w:rsidR="00AD322C" w:rsidRPr="00AD322C" w:rsidRDefault="006A2021" w:rsidP="60606F14">
      <w:pPr>
        <w:numPr>
          <w:ilvl w:val="0"/>
          <w:numId w:val="1"/>
        </w:numPr>
        <w:shd w:val="clear" w:color="auto" w:fill="FFFFFF" w:themeFill="background1"/>
        <w:spacing w:beforeAutospacing="1" w:after="0" w:afterAutospacing="1" w:line="240" w:lineRule="auto"/>
        <w:rPr>
          <w:rFonts w:ascii="Calibri" w:eastAsia="Times New Roman" w:hAnsi="Calibri" w:cs="Calibri"/>
          <w:color w:val="000000"/>
        </w:rPr>
      </w:pPr>
      <w:r w:rsidRPr="006258BC">
        <w:rPr>
          <w:rFonts w:ascii="Calibri" w:eastAsia="Times New Roman" w:hAnsi="Calibri" w:cs="Calibri"/>
          <w:b/>
          <w:bCs/>
          <w:color w:val="000000"/>
          <w:bdr w:val="none" w:sz="0" w:space="0" w:color="auto" w:frame="1"/>
        </w:rPr>
        <w:t>January 1</w:t>
      </w:r>
      <w:r w:rsidR="00FA0A12">
        <w:rPr>
          <w:rFonts w:ascii="Calibri" w:eastAsia="Times New Roman" w:hAnsi="Calibri" w:cs="Calibri"/>
          <w:b/>
          <w:bCs/>
          <w:color w:val="000000"/>
          <w:bdr w:val="none" w:sz="0" w:space="0" w:color="auto" w:frame="1"/>
        </w:rPr>
        <w:t>8-22</w:t>
      </w:r>
      <w:r w:rsidR="00906FB7" w:rsidRPr="006258BC">
        <w:rPr>
          <w:rFonts w:ascii="Calibri" w:eastAsia="Times New Roman" w:hAnsi="Calibri" w:cs="Calibri"/>
          <w:b/>
          <w:bCs/>
          <w:color w:val="000000"/>
          <w:bdr w:val="none" w:sz="0" w:space="0" w:color="auto" w:frame="1"/>
        </w:rPr>
        <w:t>:</w:t>
      </w:r>
      <w:r w:rsidRPr="006A2021">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 xml:space="preserve">The </w:t>
      </w:r>
      <w:r w:rsidR="00B80D33" w:rsidRPr="006A2021">
        <w:rPr>
          <w:rFonts w:ascii="Calibri" w:eastAsia="Times New Roman" w:hAnsi="Calibri" w:cs="Calibri"/>
          <w:color w:val="000000"/>
          <w:bdr w:val="none" w:sz="0" w:space="0" w:color="auto" w:frame="1"/>
        </w:rPr>
        <w:t xml:space="preserve">LEC </w:t>
      </w:r>
      <w:r w:rsidR="008F4978">
        <w:rPr>
          <w:rFonts w:ascii="Calibri" w:eastAsia="Times New Roman" w:hAnsi="Calibri" w:cs="Calibri"/>
          <w:color w:val="000000"/>
          <w:bdr w:val="none" w:sz="0" w:space="0" w:color="auto" w:frame="1"/>
        </w:rPr>
        <w:t xml:space="preserve">and the SCA </w:t>
      </w:r>
      <w:r w:rsidR="00B80D33" w:rsidRPr="006A2021">
        <w:rPr>
          <w:rFonts w:ascii="Calibri" w:eastAsia="Times New Roman" w:hAnsi="Calibri" w:cs="Calibri"/>
          <w:color w:val="000000"/>
          <w:bdr w:val="none" w:sz="0" w:space="0" w:color="auto" w:frame="1"/>
        </w:rPr>
        <w:t>will have a meet and greet with the top 1-3 finalist</w:t>
      </w:r>
      <w:r w:rsidR="00B15F79" w:rsidRPr="006A2021">
        <w:rPr>
          <w:rFonts w:ascii="Calibri" w:eastAsia="Times New Roman" w:hAnsi="Calibri" w:cs="Calibri"/>
          <w:color w:val="000000"/>
          <w:bdr w:val="none" w:sz="0" w:space="0" w:color="auto" w:frame="1"/>
        </w:rPr>
        <w:t>s</w:t>
      </w:r>
      <w:r w:rsidR="00B80D33" w:rsidRPr="006A2021">
        <w:rPr>
          <w:rFonts w:ascii="Calibri" w:eastAsia="Times New Roman" w:hAnsi="Calibri" w:cs="Calibri"/>
          <w:color w:val="000000"/>
          <w:bdr w:val="none" w:sz="0" w:space="0" w:color="auto" w:frame="1"/>
        </w:rPr>
        <w:t xml:space="preserve"> and provide feedback to the IB.</w:t>
      </w:r>
    </w:p>
    <w:p w14:paraId="0BDB0E1E" w14:textId="39295FD8" w:rsidR="00B27966" w:rsidRPr="00AD322C" w:rsidRDefault="00B27966" w:rsidP="2A06DDAB">
      <w:pPr>
        <w:numPr>
          <w:ilvl w:val="1"/>
          <w:numId w:val="1"/>
        </w:numPr>
        <w:shd w:val="clear" w:color="auto" w:fill="FFFFFF" w:themeFill="background1"/>
        <w:spacing w:beforeAutospacing="1" w:after="0" w:afterAutospacing="1" w:line="240" w:lineRule="auto"/>
        <w:rPr>
          <w:rFonts w:ascii="Calibri" w:eastAsia="Times New Roman" w:hAnsi="Calibri" w:cs="Calibri"/>
          <w:color w:val="000000"/>
        </w:rPr>
      </w:pPr>
      <w:r>
        <w:rPr>
          <w:rFonts w:ascii="Calibri" w:eastAsia="Times New Roman" w:hAnsi="Calibri" w:cs="Calibri"/>
          <w:color w:val="000000"/>
          <w:bdr w:val="none" w:sz="0" w:space="0" w:color="auto" w:frame="1"/>
        </w:rPr>
        <w:t xml:space="preserve">Johnathan </w:t>
      </w:r>
      <w:r w:rsidR="00B15F79">
        <w:rPr>
          <w:rFonts w:ascii="Calibri" w:eastAsia="Times New Roman" w:hAnsi="Calibri" w:cs="Calibri"/>
          <w:color w:val="000000"/>
          <w:bdr w:val="none" w:sz="0" w:space="0" w:color="auto" w:frame="1"/>
        </w:rPr>
        <w:t xml:space="preserve">Hemphill </w:t>
      </w:r>
      <w:r>
        <w:rPr>
          <w:rFonts w:ascii="Calibri" w:eastAsia="Times New Roman" w:hAnsi="Calibri" w:cs="Calibri"/>
          <w:color w:val="000000"/>
          <w:bdr w:val="none" w:sz="0" w:space="0" w:color="auto" w:frame="1"/>
        </w:rPr>
        <w:t>will arrange meet and greets with LEC leadership</w:t>
      </w:r>
      <w:r w:rsidR="002F0E51">
        <w:rPr>
          <w:rFonts w:ascii="Calibri" w:eastAsia="Times New Roman" w:hAnsi="Calibri" w:cs="Calibri"/>
          <w:color w:val="000000"/>
          <w:bdr w:val="none" w:sz="0" w:space="0" w:color="auto" w:frame="1"/>
        </w:rPr>
        <w:t xml:space="preserve"> January 1</w:t>
      </w:r>
      <w:r w:rsidR="66D7E561">
        <w:rPr>
          <w:rFonts w:ascii="Calibri" w:eastAsia="Times New Roman" w:hAnsi="Calibri" w:cs="Calibri"/>
          <w:color w:val="000000"/>
          <w:bdr w:val="none" w:sz="0" w:space="0" w:color="auto" w:frame="1"/>
        </w:rPr>
        <w:t>9</w:t>
      </w:r>
      <w:r w:rsidR="002F0E51">
        <w:rPr>
          <w:rFonts w:ascii="Calibri" w:eastAsia="Times New Roman" w:hAnsi="Calibri" w:cs="Calibri"/>
          <w:color w:val="000000"/>
          <w:bdr w:val="none" w:sz="0" w:space="0" w:color="auto" w:frame="1"/>
        </w:rPr>
        <w:t>th</w:t>
      </w:r>
      <w:r>
        <w:rPr>
          <w:rFonts w:ascii="Calibri" w:eastAsia="Times New Roman" w:hAnsi="Calibri" w:cs="Calibri"/>
          <w:color w:val="000000"/>
          <w:bdr w:val="none" w:sz="0" w:space="0" w:color="auto" w:frame="1"/>
        </w:rPr>
        <w:t xml:space="preserve">. </w:t>
      </w:r>
    </w:p>
    <w:p w14:paraId="62F8D191" w14:textId="3FCC369B" w:rsidR="00AD322C" w:rsidRPr="00682BFA" w:rsidRDefault="00AD322C" w:rsidP="00B27966">
      <w:pPr>
        <w:numPr>
          <w:ilvl w:val="1"/>
          <w:numId w:val="1"/>
        </w:numPr>
        <w:shd w:val="clear" w:color="auto" w:fill="FFFFFF"/>
        <w:spacing w:beforeAutospacing="1" w:after="0" w:afterAutospacing="1" w:line="240" w:lineRule="auto"/>
        <w:rPr>
          <w:rFonts w:ascii="Calibri" w:eastAsia="Times New Roman" w:hAnsi="Calibri" w:cs="Calibri"/>
          <w:color w:val="000000"/>
        </w:rPr>
      </w:pPr>
      <w:r>
        <w:rPr>
          <w:rFonts w:ascii="Calibri" w:eastAsia="Times New Roman" w:hAnsi="Calibri" w:cs="Calibri"/>
          <w:color w:val="000000"/>
          <w:bdr w:val="none" w:sz="0" w:space="0" w:color="auto" w:frame="1"/>
        </w:rPr>
        <w:t xml:space="preserve">The LEC will develop </w:t>
      </w:r>
      <w:r w:rsidR="00342260">
        <w:rPr>
          <w:rFonts w:ascii="Calibri" w:eastAsia="Times New Roman" w:hAnsi="Calibri" w:cs="Calibri"/>
          <w:color w:val="000000"/>
          <w:bdr w:val="none" w:sz="0" w:space="0" w:color="auto" w:frame="1"/>
        </w:rPr>
        <w:t xml:space="preserve">questions to be presented to the finalist during their meet and greet sessions. </w:t>
      </w:r>
    </w:p>
    <w:p w14:paraId="1857B778" w14:textId="67FA161F" w:rsidR="00682BFA" w:rsidRPr="00B80D33" w:rsidRDefault="00682BFA" w:rsidP="00B27966">
      <w:pPr>
        <w:numPr>
          <w:ilvl w:val="1"/>
          <w:numId w:val="1"/>
        </w:numPr>
        <w:shd w:val="clear" w:color="auto" w:fill="FFFFFF"/>
        <w:spacing w:beforeAutospacing="1" w:after="0" w:afterAutospacing="1" w:line="240" w:lineRule="auto"/>
        <w:rPr>
          <w:rFonts w:ascii="Calibri" w:eastAsia="Times New Roman" w:hAnsi="Calibri" w:cs="Calibri"/>
          <w:color w:val="000000"/>
        </w:rPr>
      </w:pPr>
      <w:r>
        <w:rPr>
          <w:rFonts w:ascii="Calibri" w:eastAsia="Times New Roman" w:hAnsi="Calibri" w:cs="Calibri"/>
          <w:color w:val="000000"/>
          <w:bdr w:val="none" w:sz="0" w:space="0" w:color="auto" w:frame="1"/>
        </w:rPr>
        <w:t xml:space="preserve">The SCA will arrange a meet and greet with the SCA the week of </w:t>
      </w:r>
      <w:r w:rsidR="003E29AB">
        <w:rPr>
          <w:rFonts w:ascii="Calibri" w:eastAsia="Times New Roman" w:hAnsi="Calibri" w:cs="Calibri"/>
          <w:color w:val="000000"/>
          <w:bdr w:val="none" w:sz="0" w:space="0" w:color="auto" w:frame="1"/>
        </w:rPr>
        <w:t>Ja</w:t>
      </w:r>
      <w:bookmarkStart w:id="0" w:name="_GoBack"/>
      <w:bookmarkEnd w:id="0"/>
      <w:r w:rsidR="003E29AB">
        <w:rPr>
          <w:rFonts w:ascii="Calibri" w:eastAsia="Times New Roman" w:hAnsi="Calibri" w:cs="Calibri"/>
          <w:color w:val="000000"/>
          <w:bdr w:val="none" w:sz="0" w:space="0" w:color="auto" w:frame="1"/>
        </w:rPr>
        <w:t>nuary 18-22.</w:t>
      </w:r>
    </w:p>
    <w:p w14:paraId="26803F36" w14:textId="3E3FAF6A" w:rsidR="00C42E83" w:rsidRPr="006258BC" w:rsidRDefault="006A2021" w:rsidP="60606F14">
      <w:pPr>
        <w:numPr>
          <w:ilvl w:val="0"/>
          <w:numId w:val="1"/>
        </w:numPr>
        <w:shd w:val="clear" w:color="auto" w:fill="FFFFFF" w:themeFill="background1"/>
        <w:spacing w:beforeAutospacing="1" w:after="0" w:afterAutospacing="1" w:line="240" w:lineRule="auto"/>
        <w:rPr>
          <w:rFonts w:ascii="Calibri" w:eastAsia="Times New Roman" w:hAnsi="Calibri" w:cs="Calibri"/>
          <w:color w:val="000000"/>
        </w:rPr>
      </w:pPr>
      <w:r w:rsidRPr="006258BC">
        <w:rPr>
          <w:rFonts w:ascii="Calibri" w:eastAsia="Times New Roman" w:hAnsi="Calibri" w:cs="Calibri"/>
          <w:b/>
          <w:bCs/>
          <w:color w:val="000000"/>
          <w:bdr w:val="none" w:sz="0" w:space="0" w:color="auto" w:frame="1"/>
        </w:rPr>
        <w:t>January 29</w:t>
      </w:r>
      <w:r>
        <w:rPr>
          <w:rFonts w:ascii="Calibri" w:eastAsia="Times New Roman" w:hAnsi="Calibri" w:cs="Calibri"/>
          <w:color w:val="000000"/>
          <w:bdr w:val="none" w:sz="0" w:space="0" w:color="auto" w:frame="1"/>
        </w:rPr>
        <w:t>: T</w:t>
      </w:r>
      <w:r w:rsidR="00B15F79">
        <w:rPr>
          <w:rFonts w:ascii="Calibri" w:eastAsia="Times New Roman" w:hAnsi="Calibri" w:cs="Calibri"/>
          <w:color w:val="000000"/>
          <w:bdr w:val="none" w:sz="0" w:space="0" w:color="auto" w:frame="1"/>
        </w:rPr>
        <w:t xml:space="preserve">he </w:t>
      </w:r>
      <w:r w:rsidR="00B80D33" w:rsidRPr="00B80D33">
        <w:rPr>
          <w:rFonts w:ascii="Calibri" w:eastAsia="Times New Roman" w:hAnsi="Calibri" w:cs="Calibri"/>
          <w:color w:val="000000"/>
          <w:bdr w:val="none" w:sz="0" w:space="0" w:color="auto" w:frame="1"/>
        </w:rPr>
        <w:t xml:space="preserve">IB and GC will have a closed Executive session for </w:t>
      </w:r>
      <w:r w:rsidR="00B15F79">
        <w:rPr>
          <w:rFonts w:ascii="Calibri" w:eastAsia="Times New Roman" w:hAnsi="Calibri" w:cs="Calibri"/>
          <w:color w:val="000000"/>
          <w:bdr w:val="none" w:sz="0" w:space="0" w:color="auto" w:frame="1"/>
        </w:rPr>
        <w:t xml:space="preserve">the </w:t>
      </w:r>
      <w:r w:rsidR="00B80D33" w:rsidRPr="00B80D33">
        <w:rPr>
          <w:rFonts w:ascii="Calibri" w:eastAsia="Times New Roman" w:hAnsi="Calibri" w:cs="Calibri"/>
          <w:color w:val="000000"/>
          <w:bdr w:val="none" w:sz="0" w:space="0" w:color="auto" w:frame="1"/>
        </w:rPr>
        <w:t>2nd round interviews and recommend the top candidate for confirmation</w:t>
      </w:r>
      <w:r w:rsidR="00C42E83">
        <w:rPr>
          <w:rFonts w:ascii="Calibri" w:eastAsia="Times New Roman" w:hAnsi="Calibri" w:cs="Calibri"/>
          <w:color w:val="000000"/>
          <w:bdr w:val="none" w:sz="0" w:space="0" w:color="auto" w:frame="1"/>
        </w:rPr>
        <w:t xml:space="preserve"> during the </w:t>
      </w:r>
      <w:r w:rsidR="00C42E83">
        <w:rPr>
          <w:rFonts w:ascii="Calibri" w:eastAsia="Times New Roman" w:hAnsi="Calibri" w:cs="Calibri"/>
          <w:color w:val="000000"/>
        </w:rPr>
        <w:t>week of January 25th</w:t>
      </w:r>
      <w:r w:rsidR="00B80D33" w:rsidRPr="00B80D33">
        <w:rPr>
          <w:rFonts w:ascii="Calibri" w:eastAsia="Times New Roman" w:hAnsi="Calibri" w:cs="Calibri"/>
          <w:color w:val="000000"/>
          <w:bdr w:val="none" w:sz="0" w:space="0" w:color="auto" w:frame="1"/>
        </w:rPr>
        <w:t>. </w:t>
      </w:r>
    </w:p>
    <w:p w14:paraId="78862340" w14:textId="5A0A1011" w:rsidR="00CC6CDA" w:rsidRPr="002F0E51" w:rsidRDefault="00CC6CDA" w:rsidP="00CC6CDA">
      <w:pPr>
        <w:numPr>
          <w:ilvl w:val="1"/>
          <w:numId w:val="1"/>
        </w:numPr>
        <w:shd w:val="clear" w:color="auto" w:fill="FFFFFF"/>
        <w:spacing w:beforeAutospacing="1" w:after="0" w:afterAutospacing="1" w:line="240" w:lineRule="auto"/>
        <w:rPr>
          <w:rFonts w:ascii="Calibri" w:eastAsia="Times New Roman" w:hAnsi="Calibri" w:cs="Calibri"/>
          <w:color w:val="000000"/>
        </w:rPr>
      </w:pPr>
      <w:r>
        <w:rPr>
          <w:rFonts w:ascii="Calibri" w:eastAsia="Times New Roman" w:hAnsi="Calibri" w:cs="Calibri"/>
          <w:color w:val="000000"/>
        </w:rPr>
        <w:t>The IB will develop 2</w:t>
      </w:r>
      <w:r w:rsidRPr="006258BC">
        <w:rPr>
          <w:rFonts w:ascii="Calibri" w:eastAsia="Times New Roman" w:hAnsi="Calibri" w:cs="Calibri"/>
          <w:color w:val="000000"/>
          <w:vertAlign w:val="superscript"/>
        </w:rPr>
        <w:t>nd</w:t>
      </w:r>
      <w:r>
        <w:rPr>
          <w:rFonts w:ascii="Calibri" w:eastAsia="Times New Roman" w:hAnsi="Calibri" w:cs="Calibri"/>
          <w:color w:val="000000"/>
        </w:rPr>
        <w:t xml:space="preserve"> round interview questions</w:t>
      </w:r>
      <w:r w:rsidR="00906FB7">
        <w:rPr>
          <w:rFonts w:ascii="Calibri" w:eastAsia="Times New Roman" w:hAnsi="Calibri" w:cs="Calibri"/>
          <w:color w:val="000000"/>
        </w:rPr>
        <w:t xml:space="preserve"> in advance of the interview</w:t>
      </w:r>
      <w:r>
        <w:rPr>
          <w:rFonts w:ascii="Calibri" w:eastAsia="Times New Roman" w:hAnsi="Calibri" w:cs="Calibri"/>
          <w:color w:val="000000"/>
        </w:rPr>
        <w:t>.</w:t>
      </w:r>
    </w:p>
    <w:p w14:paraId="11F33364" w14:textId="0113A052" w:rsidR="00CC6CDA" w:rsidRDefault="00CC6CDA" w:rsidP="00CC6CDA">
      <w:pPr>
        <w:numPr>
          <w:ilvl w:val="1"/>
          <w:numId w:val="1"/>
        </w:numPr>
        <w:shd w:val="clear" w:color="auto" w:fill="FFFFFF"/>
        <w:spacing w:beforeAutospacing="1" w:after="0" w:afterAutospacing="1" w:line="240" w:lineRule="auto"/>
        <w:rPr>
          <w:rFonts w:ascii="Calibri" w:eastAsia="Times New Roman" w:hAnsi="Calibri" w:cs="Calibri"/>
          <w:color w:val="000000"/>
        </w:rPr>
      </w:pPr>
      <w:r>
        <w:rPr>
          <w:rFonts w:ascii="Calibri" w:eastAsia="Times New Roman" w:hAnsi="Calibri" w:cs="Calibri"/>
          <w:color w:val="000000"/>
        </w:rPr>
        <w:t>Hawkins will facilitate the 2</w:t>
      </w:r>
      <w:r w:rsidRPr="002F0E51">
        <w:rPr>
          <w:rFonts w:ascii="Calibri" w:eastAsia="Times New Roman" w:hAnsi="Calibri" w:cs="Calibri"/>
          <w:color w:val="000000"/>
          <w:vertAlign w:val="superscript"/>
        </w:rPr>
        <w:t>nd</w:t>
      </w:r>
      <w:r>
        <w:rPr>
          <w:rFonts w:ascii="Calibri" w:eastAsia="Times New Roman" w:hAnsi="Calibri" w:cs="Calibri"/>
          <w:color w:val="000000"/>
        </w:rPr>
        <w:t xml:space="preserve"> round interviews. </w:t>
      </w:r>
    </w:p>
    <w:p w14:paraId="51DD5FF4" w14:textId="54A229A2" w:rsidR="00B80D33" w:rsidRPr="006258BC" w:rsidRDefault="00B80D33">
      <w:pPr>
        <w:numPr>
          <w:ilvl w:val="1"/>
          <w:numId w:val="1"/>
        </w:numPr>
        <w:shd w:val="clear" w:color="auto" w:fill="FFFFFF"/>
        <w:spacing w:beforeAutospacing="1" w:after="0" w:afterAutospacing="1" w:line="240" w:lineRule="auto"/>
        <w:rPr>
          <w:rFonts w:ascii="Calibri" w:eastAsia="Times New Roman" w:hAnsi="Calibri" w:cs="Calibri"/>
          <w:color w:val="000000"/>
        </w:rPr>
      </w:pPr>
      <w:r w:rsidRPr="00B80D33">
        <w:rPr>
          <w:rFonts w:ascii="Calibri" w:eastAsia="Times New Roman" w:hAnsi="Calibri" w:cs="Calibri"/>
          <w:color w:val="000000"/>
          <w:bdr w:val="none" w:sz="0" w:space="0" w:color="auto" w:frame="1"/>
          <w:shd w:val="clear" w:color="auto" w:fill="FFFFFF"/>
        </w:rPr>
        <w:t>At the conclusion of the interviews, the GC while in executive session will share their thoughts about each candidate. At the conclusion of the discussion, the GC will leave the session and the IB, still in executive session, will vote to recommend one candidate to the GC for confirmation. </w:t>
      </w:r>
    </w:p>
    <w:p w14:paraId="6C2420BD" w14:textId="4108F14A" w:rsidR="00CC6CDA" w:rsidRPr="00B27966" w:rsidRDefault="00CC6CDA" w:rsidP="006258BC">
      <w:pPr>
        <w:numPr>
          <w:ilvl w:val="1"/>
          <w:numId w:val="1"/>
        </w:numPr>
        <w:shd w:val="clear" w:color="auto" w:fill="FFFFFF"/>
        <w:spacing w:beforeAutospacing="1" w:after="0" w:afterAutospacing="1" w:line="240" w:lineRule="auto"/>
        <w:rPr>
          <w:rFonts w:ascii="Calibri" w:eastAsia="Times New Roman" w:hAnsi="Calibri" w:cs="Calibri"/>
          <w:color w:val="000000"/>
        </w:rPr>
      </w:pPr>
      <w:r>
        <w:rPr>
          <w:rFonts w:ascii="Calibri" w:eastAsia="Times New Roman" w:hAnsi="Calibri" w:cs="Calibri"/>
          <w:color w:val="000000"/>
          <w:bdr w:val="none" w:sz="0" w:space="0" w:color="auto" w:frame="1"/>
          <w:shd w:val="clear" w:color="auto" w:fill="FFFFFF"/>
        </w:rPr>
        <w:t>The IB will draft a resolution to be voted on by the Governing Committee.</w:t>
      </w:r>
    </w:p>
    <w:p w14:paraId="19B980B5" w14:textId="2D04E23F" w:rsidR="002F0E51" w:rsidRPr="006A2021" w:rsidRDefault="006A2021" w:rsidP="2A06DDAB">
      <w:pPr>
        <w:numPr>
          <w:ilvl w:val="0"/>
          <w:numId w:val="1"/>
        </w:numPr>
        <w:shd w:val="clear" w:color="auto" w:fill="FFFFFF" w:themeFill="background1"/>
        <w:spacing w:beforeAutospacing="1" w:after="0" w:afterAutospacing="1" w:line="240" w:lineRule="auto"/>
        <w:rPr>
          <w:rFonts w:ascii="Calibri" w:eastAsia="Times New Roman" w:hAnsi="Calibri" w:cs="Calibri"/>
          <w:color w:val="000000"/>
        </w:rPr>
      </w:pPr>
      <w:r w:rsidRPr="006258BC">
        <w:rPr>
          <w:rFonts w:ascii="Calibri" w:eastAsia="Times New Roman" w:hAnsi="Calibri" w:cs="Calibri"/>
          <w:b/>
          <w:bCs/>
          <w:color w:val="000000"/>
          <w:bdr w:val="none" w:sz="0" w:space="0" w:color="auto" w:frame="1"/>
          <w:shd w:val="clear" w:color="auto" w:fill="FFFFFF"/>
        </w:rPr>
        <w:t xml:space="preserve">February </w:t>
      </w:r>
      <w:r w:rsidR="4614BC04" w:rsidRPr="006258BC">
        <w:rPr>
          <w:rFonts w:ascii="Calibri" w:eastAsia="Times New Roman" w:hAnsi="Calibri" w:cs="Calibri"/>
          <w:b/>
          <w:bCs/>
          <w:color w:val="000000"/>
          <w:bdr w:val="none" w:sz="0" w:space="0" w:color="auto" w:frame="1"/>
          <w:shd w:val="clear" w:color="auto" w:fill="FFFFFF"/>
        </w:rPr>
        <w:t>4</w:t>
      </w:r>
      <w:r w:rsidRPr="006A2021">
        <w:rPr>
          <w:rFonts w:ascii="Calibri" w:eastAsia="Times New Roman" w:hAnsi="Calibri" w:cs="Calibri"/>
          <w:color w:val="000000"/>
          <w:bdr w:val="none" w:sz="0" w:space="0" w:color="auto" w:frame="1"/>
          <w:shd w:val="clear" w:color="auto" w:fill="FFFFFF"/>
        </w:rPr>
        <w:t xml:space="preserve">: </w:t>
      </w:r>
      <w:r w:rsidR="002F0E51" w:rsidRPr="006A2021">
        <w:rPr>
          <w:rFonts w:ascii="Calibri" w:eastAsia="Times New Roman" w:hAnsi="Calibri" w:cs="Calibri"/>
          <w:color w:val="000000"/>
          <w:bdr w:val="none" w:sz="0" w:space="0" w:color="auto" w:frame="1"/>
          <w:shd w:val="clear" w:color="auto" w:fill="FFFFFF"/>
        </w:rPr>
        <w:t xml:space="preserve">GC confirmation will occur during </w:t>
      </w:r>
      <w:r>
        <w:rPr>
          <w:rFonts w:ascii="Calibri" w:eastAsia="Times New Roman" w:hAnsi="Calibri" w:cs="Calibri"/>
          <w:color w:val="000000"/>
          <w:bdr w:val="none" w:sz="0" w:space="0" w:color="auto" w:frame="1"/>
          <w:shd w:val="clear" w:color="auto" w:fill="FFFFFF"/>
        </w:rPr>
        <w:t xml:space="preserve">a </w:t>
      </w:r>
      <w:r w:rsidR="002F0E51" w:rsidRPr="006A2021">
        <w:rPr>
          <w:rFonts w:ascii="Calibri" w:eastAsia="Times New Roman" w:hAnsi="Calibri" w:cs="Calibri"/>
          <w:color w:val="000000"/>
          <w:bdr w:val="none" w:sz="0" w:space="0" w:color="auto" w:frame="1"/>
          <w:shd w:val="clear" w:color="auto" w:fill="FFFFFF"/>
        </w:rPr>
        <w:t>special session.</w:t>
      </w:r>
    </w:p>
    <w:p w14:paraId="759B3BE6" w14:textId="0F1D7CD3" w:rsidR="00245E87" w:rsidRPr="006258BC" w:rsidRDefault="002F0E51" w:rsidP="0004432C">
      <w:pPr>
        <w:numPr>
          <w:ilvl w:val="1"/>
          <w:numId w:val="1"/>
        </w:numPr>
        <w:shd w:val="clear" w:color="auto" w:fill="FFFFFF"/>
        <w:spacing w:beforeAutospacing="1" w:after="0" w:afterAutospacing="1" w:line="240" w:lineRule="auto"/>
      </w:pPr>
      <w:r w:rsidRPr="002F0E51">
        <w:rPr>
          <w:rFonts w:ascii="Calibri" w:eastAsia="Times New Roman" w:hAnsi="Calibri" w:cs="Calibri"/>
          <w:color w:val="000000"/>
          <w:bdr w:val="none" w:sz="0" w:space="0" w:color="auto" w:frame="1"/>
          <w:shd w:val="clear" w:color="auto" w:fill="FFFFFF"/>
        </w:rPr>
        <w:t xml:space="preserve">Hawkins will facilitate salary negotiations and start date with finalist prior to confirmation. </w:t>
      </w:r>
    </w:p>
    <w:p w14:paraId="3278B6C5" w14:textId="6AD4D285" w:rsidR="00795382" w:rsidRDefault="00CC6CDA" w:rsidP="2A06DDAB">
      <w:pPr>
        <w:numPr>
          <w:ilvl w:val="1"/>
          <w:numId w:val="1"/>
        </w:numPr>
        <w:shd w:val="clear" w:color="auto" w:fill="FFFFFF" w:themeFill="background1"/>
        <w:spacing w:beforeAutospacing="1" w:after="0" w:afterAutospacing="1" w:line="240" w:lineRule="auto"/>
      </w:pPr>
      <w:r>
        <w:rPr>
          <w:rFonts w:ascii="Calibri" w:eastAsia="Times New Roman" w:hAnsi="Calibri" w:cs="Calibri"/>
          <w:color w:val="000000"/>
          <w:bdr w:val="none" w:sz="0" w:space="0" w:color="auto" w:frame="1"/>
          <w:shd w:val="clear" w:color="auto" w:fill="FFFFFF"/>
        </w:rPr>
        <w:t xml:space="preserve">The IB Co-Chairs will present the resolution at a special session meeting of the GC </w:t>
      </w:r>
      <w:r w:rsidR="003B7CD2">
        <w:rPr>
          <w:rFonts w:ascii="Calibri" w:eastAsia="Times New Roman" w:hAnsi="Calibri" w:cs="Calibri"/>
          <w:color w:val="000000"/>
          <w:bdr w:val="none" w:sz="0" w:space="0" w:color="auto" w:frame="1"/>
          <w:shd w:val="clear" w:color="auto" w:fill="FFFFFF"/>
        </w:rPr>
        <w:t xml:space="preserve">on </w:t>
      </w:r>
      <w:r>
        <w:rPr>
          <w:rFonts w:ascii="Calibri" w:eastAsia="Times New Roman" w:hAnsi="Calibri" w:cs="Calibri"/>
          <w:color w:val="000000"/>
          <w:bdr w:val="none" w:sz="0" w:space="0" w:color="auto" w:frame="1"/>
          <w:shd w:val="clear" w:color="auto" w:fill="FFFFFF"/>
        </w:rPr>
        <w:t>February</w:t>
      </w:r>
      <w:r w:rsidR="003B7CD2">
        <w:rPr>
          <w:rFonts w:ascii="Calibri" w:eastAsia="Times New Roman" w:hAnsi="Calibri" w:cs="Calibri"/>
          <w:color w:val="000000"/>
          <w:bdr w:val="none" w:sz="0" w:space="0" w:color="auto" w:frame="1"/>
          <w:shd w:val="clear" w:color="auto" w:fill="FFFFFF"/>
        </w:rPr>
        <w:t xml:space="preserve"> 4th</w:t>
      </w:r>
      <w:r>
        <w:rPr>
          <w:rFonts w:ascii="Calibri" w:eastAsia="Times New Roman" w:hAnsi="Calibri" w:cs="Calibri"/>
          <w:color w:val="000000"/>
          <w:bdr w:val="none" w:sz="0" w:space="0" w:color="auto" w:frame="1"/>
          <w:shd w:val="clear" w:color="auto" w:fill="FFFFFF"/>
        </w:rPr>
        <w:t>.</w:t>
      </w:r>
      <w:r w:rsidR="003D2C58" w:rsidRPr="003D2C58">
        <w:rPr>
          <w:noProof/>
        </w:rPr>
        <w:t xml:space="preserve"> </w:t>
      </w:r>
    </w:p>
    <w:p w14:paraId="2A86C615" w14:textId="492F3039" w:rsidR="00F05474" w:rsidRDefault="003D2C58" w:rsidP="00730CFF">
      <w:pPr>
        <w:shd w:val="clear" w:color="auto" w:fill="FFFFFF"/>
        <w:spacing w:beforeAutospacing="1" w:after="0" w:afterAutospacing="1" w:line="240" w:lineRule="auto"/>
      </w:pPr>
      <w:r>
        <w:rPr>
          <w:noProof/>
        </w:rPr>
        <w:drawing>
          <wp:inline distT="0" distB="0" distL="0" distR="0" wp14:anchorId="2FB642F4" wp14:editId="5EC1305D">
            <wp:extent cx="6313170" cy="1023042"/>
            <wp:effectExtent l="0" t="0" r="11430" b="247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F05474">
      <w:head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FE4360" w16cex:dateUtc="2021-01-13T18:17:42.8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6A5B" w14:textId="77777777" w:rsidR="00627B21" w:rsidRDefault="00627B21" w:rsidP="002F0E51">
      <w:pPr>
        <w:spacing w:after="0" w:line="240" w:lineRule="auto"/>
      </w:pPr>
      <w:r>
        <w:separator/>
      </w:r>
    </w:p>
  </w:endnote>
  <w:endnote w:type="continuationSeparator" w:id="0">
    <w:p w14:paraId="4D9B5722" w14:textId="77777777" w:rsidR="00627B21" w:rsidRDefault="00627B21" w:rsidP="002F0E51">
      <w:pPr>
        <w:spacing w:after="0" w:line="240" w:lineRule="auto"/>
      </w:pPr>
      <w:r>
        <w:continuationSeparator/>
      </w:r>
    </w:p>
  </w:endnote>
  <w:endnote w:type="continuationNotice" w:id="1">
    <w:p w14:paraId="2013B55B" w14:textId="77777777" w:rsidR="00627B21" w:rsidRDefault="00627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D47B8" w14:textId="77777777" w:rsidR="00627B21" w:rsidRDefault="00627B21" w:rsidP="002F0E51">
      <w:pPr>
        <w:spacing w:after="0" w:line="240" w:lineRule="auto"/>
      </w:pPr>
      <w:r>
        <w:separator/>
      </w:r>
    </w:p>
  </w:footnote>
  <w:footnote w:type="continuationSeparator" w:id="0">
    <w:p w14:paraId="40AB8BD3" w14:textId="77777777" w:rsidR="00627B21" w:rsidRDefault="00627B21" w:rsidP="002F0E51">
      <w:pPr>
        <w:spacing w:after="0" w:line="240" w:lineRule="auto"/>
      </w:pPr>
      <w:r>
        <w:continuationSeparator/>
      </w:r>
    </w:p>
  </w:footnote>
  <w:footnote w:type="continuationNotice" w:id="1">
    <w:p w14:paraId="34247CEE" w14:textId="77777777" w:rsidR="00627B21" w:rsidRDefault="00627B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C938" w14:textId="13642EF8" w:rsidR="002F0E51" w:rsidRDefault="002F0E51">
    <w:pPr>
      <w:pStyle w:val="Header"/>
    </w:pPr>
    <w:r>
      <w:t>DRAFT INTERVIEW PLAN FOR KCRHA CEO</w:t>
    </w:r>
    <w:r>
      <w:tab/>
    </w:r>
    <w:r>
      <w:tab/>
      <w:t>1/</w:t>
    </w:r>
    <w:r w:rsidR="008F3069">
      <w:t>12</w:t>
    </w:r>
    <w:r>
      <w:t>/2</w:t>
    </w:r>
    <w:r w:rsidR="008F306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A5984"/>
    <w:multiLevelType w:val="multilevel"/>
    <w:tmpl w:val="41EA1F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74"/>
    <w:rsid w:val="000E39BC"/>
    <w:rsid w:val="001B34BA"/>
    <w:rsid w:val="00235521"/>
    <w:rsid w:val="00291A03"/>
    <w:rsid w:val="002F0E51"/>
    <w:rsid w:val="00342260"/>
    <w:rsid w:val="003B7CD2"/>
    <w:rsid w:val="003C4B26"/>
    <w:rsid w:val="003D2C58"/>
    <w:rsid w:val="003E29AB"/>
    <w:rsid w:val="00446363"/>
    <w:rsid w:val="004D5572"/>
    <w:rsid w:val="004F7279"/>
    <w:rsid w:val="005C2CD8"/>
    <w:rsid w:val="005D6E01"/>
    <w:rsid w:val="006258BC"/>
    <w:rsid w:val="00627B21"/>
    <w:rsid w:val="006514E7"/>
    <w:rsid w:val="00682BFA"/>
    <w:rsid w:val="006A2021"/>
    <w:rsid w:val="006A448A"/>
    <w:rsid w:val="00730CFF"/>
    <w:rsid w:val="00792C92"/>
    <w:rsid w:val="00795382"/>
    <w:rsid w:val="007C7F5E"/>
    <w:rsid w:val="008141D2"/>
    <w:rsid w:val="00861F8E"/>
    <w:rsid w:val="008F3069"/>
    <w:rsid w:val="008F4978"/>
    <w:rsid w:val="00906FB7"/>
    <w:rsid w:val="00935427"/>
    <w:rsid w:val="00937F61"/>
    <w:rsid w:val="00955BFD"/>
    <w:rsid w:val="009B7399"/>
    <w:rsid w:val="00AD322C"/>
    <w:rsid w:val="00B15F79"/>
    <w:rsid w:val="00B27966"/>
    <w:rsid w:val="00B80D33"/>
    <w:rsid w:val="00B852FA"/>
    <w:rsid w:val="00C26AA7"/>
    <w:rsid w:val="00C42E83"/>
    <w:rsid w:val="00CC6CDA"/>
    <w:rsid w:val="00D17EF8"/>
    <w:rsid w:val="00DF3656"/>
    <w:rsid w:val="00EB17EB"/>
    <w:rsid w:val="00EE3636"/>
    <w:rsid w:val="00F05474"/>
    <w:rsid w:val="00FA0A12"/>
    <w:rsid w:val="06AE1894"/>
    <w:rsid w:val="14ECC311"/>
    <w:rsid w:val="2A06DDAB"/>
    <w:rsid w:val="4614BC04"/>
    <w:rsid w:val="47EE40B9"/>
    <w:rsid w:val="60606F14"/>
    <w:rsid w:val="66D7E561"/>
    <w:rsid w:val="6F4872D1"/>
    <w:rsid w:val="7B81B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713D8"/>
  <w15:chartTrackingRefBased/>
  <w15:docId w15:val="{D7E25E61-9FEB-42CA-8F78-7914D7C1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51"/>
  </w:style>
  <w:style w:type="paragraph" w:styleId="Footer">
    <w:name w:val="footer"/>
    <w:basedOn w:val="Normal"/>
    <w:link w:val="FooterChar"/>
    <w:uiPriority w:val="99"/>
    <w:unhideWhenUsed/>
    <w:rsid w:val="002F0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51"/>
  </w:style>
  <w:style w:type="paragraph" w:styleId="BalloonText">
    <w:name w:val="Balloon Text"/>
    <w:basedOn w:val="Normal"/>
    <w:link w:val="BalloonTextChar"/>
    <w:uiPriority w:val="99"/>
    <w:semiHidden/>
    <w:unhideWhenUsed/>
    <w:rsid w:val="00C42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E83"/>
    <w:rPr>
      <w:rFonts w:ascii="Segoe UI" w:hAnsi="Segoe UI" w:cs="Segoe UI"/>
      <w:sz w:val="18"/>
      <w:szCs w:val="18"/>
    </w:rPr>
  </w:style>
  <w:style w:type="character" w:styleId="CommentReference">
    <w:name w:val="annotation reference"/>
    <w:basedOn w:val="DefaultParagraphFont"/>
    <w:uiPriority w:val="99"/>
    <w:semiHidden/>
    <w:unhideWhenUsed/>
    <w:rsid w:val="00B15F79"/>
    <w:rPr>
      <w:sz w:val="16"/>
      <w:szCs w:val="16"/>
    </w:rPr>
  </w:style>
  <w:style w:type="paragraph" w:styleId="CommentText">
    <w:name w:val="annotation text"/>
    <w:basedOn w:val="Normal"/>
    <w:link w:val="CommentTextChar"/>
    <w:uiPriority w:val="99"/>
    <w:semiHidden/>
    <w:unhideWhenUsed/>
    <w:rsid w:val="00B15F79"/>
    <w:pPr>
      <w:spacing w:line="240" w:lineRule="auto"/>
    </w:pPr>
    <w:rPr>
      <w:sz w:val="20"/>
      <w:szCs w:val="20"/>
    </w:rPr>
  </w:style>
  <w:style w:type="character" w:customStyle="1" w:styleId="CommentTextChar">
    <w:name w:val="Comment Text Char"/>
    <w:basedOn w:val="DefaultParagraphFont"/>
    <w:link w:val="CommentText"/>
    <w:uiPriority w:val="99"/>
    <w:semiHidden/>
    <w:rsid w:val="00B15F79"/>
    <w:rPr>
      <w:sz w:val="20"/>
      <w:szCs w:val="20"/>
    </w:rPr>
  </w:style>
  <w:style w:type="paragraph" w:styleId="CommentSubject">
    <w:name w:val="annotation subject"/>
    <w:basedOn w:val="CommentText"/>
    <w:next w:val="CommentText"/>
    <w:link w:val="CommentSubjectChar"/>
    <w:uiPriority w:val="99"/>
    <w:semiHidden/>
    <w:unhideWhenUsed/>
    <w:rsid w:val="00B15F79"/>
    <w:rPr>
      <w:b/>
      <w:bCs/>
    </w:rPr>
  </w:style>
  <w:style w:type="character" w:customStyle="1" w:styleId="CommentSubjectChar">
    <w:name w:val="Comment Subject Char"/>
    <w:basedOn w:val="CommentTextChar"/>
    <w:link w:val="CommentSubject"/>
    <w:uiPriority w:val="99"/>
    <w:semiHidden/>
    <w:rsid w:val="00B15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0323e7a6f1634a20"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91953C-CBBD-4C24-80C9-4C2299ABB02B}" type="doc">
      <dgm:prSet loTypeId="urn:microsoft.com/office/officeart/2005/8/layout/process1" loCatId="process" qsTypeId="urn:microsoft.com/office/officeart/2005/8/quickstyle/simple1" qsCatId="simple" csTypeId="urn:microsoft.com/office/officeart/2005/8/colors/colorful5" csCatId="colorful" phldr="1"/>
      <dgm:spPr/>
    </dgm:pt>
    <dgm:pt modelId="{B51E298A-2F71-4B4E-B515-09C837EE5B7D}">
      <dgm:prSet phldrT="[Text]" custT="1"/>
      <dgm:spPr/>
      <dgm:t>
        <a:bodyPr/>
        <a:lstStyle/>
        <a:p>
          <a:pPr algn="ctr"/>
          <a:r>
            <a:rPr lang="en-US" sz="1000"/>
            <a:t>1/15</a:t>
          </a:r>
        </a:p>
      </dgm:t>
    </dgm:pt>
    <dgm:pt modelId="{40B5DD7F-77B6-4DCA-B568-75ED343AFBA1}" type="parTrans" cxnId="{0E3D5C69-A67F-499F-B6FB-E4590C31D2A9}">
      <dgm:prSet/>
      <dgm:spPr/>
      <dgm:t>
        <a:bodyPr/>
        <a:lstStyle/>
        <a:p>
          <a:pPr algn="ctr"/>
          <a:endParaRPr lang="en-US"/>
        </a:p>
      </dgm:t>
    </dgm:pt>
    <dgm:pt modelId="{EC87F484-923C-42EA-B642-EC9F23C039D2}" type="sibTrans" cxnId="{0E3D5C69-A67F-499F-B6FB-E4590C31D2A9}">
      <dgm:prSet/>
      <dgm:spPr/>
      <dgm:t>
        <a:bodyPr/>
        <a:lstStyle/>
        <a:p>
          <a:pPr algn="ctr"/>
          <a:endParaRPr lang="en-US"/>
        </a:p>
      </dgm:t>
    </dgm:pt>
    <dgm:pt modelId="{6F494875-47E9-4090-B028-A080B95EA002}">
      <dgm:prSet phldrT="[Text]" custT="1"/>
      <dgm:spPr/>
      <dgm:t>
        <a:bodyPr/>
        <a:lstStyle/>
        <a:p>
          <a:pPr algn="ctr"/>
          <a:r>
            <a:rPr lang="en-US" sz="1050"/>
            <a:t>Week of 1/18-1/22</a:t>
          </a:r>
        </a:p>
      </dgm:t>
    </dgm:pt>
    <dgm:pt modelId="{6AB7969C-7752-4089-9833-52FBE153DD60}" type="parTrans" cxnId="{079736C1-BE25-42D0-A125-B97158C7102E}">
      <dgm:prSet/>
      <dgm:spPr/>
      <dgm:t>
        <a:bodyPr/>
        <a:lstStyle/>
        <a:p>
          <a:pPr algn="ctr"/>
          <a:endParaRPr lang="en-US"/>
        </a:p>
      </dgm:t>
    </dgm:pt>
    <dgm:pt modelId="{75872994-39C7-4E03-9BB0-0C1D9D6265EF}" type="sibTrans" cxnId="{079736C1-BE25-42D0-A125-B97158C7102E}">
      <dgm:prSet/>
      <dgm:spPr/>
      <dgm:t>
        <a:bodyPr/>
        <a:lstStyle/>
        <a:p>
          <a:pPr algn="ctr"/>
          <a:endParaRPr lang="en-US"/>
        </a:p>
      </dgm:t>
    </dgm:pt>
    <dgm:pt modelId="{470EC4D2-23AD-4BBC-A8BE-B77C3D97CA8D}">
      <dgm:prSet phldrT="[Text]" custT="1"/>
      <dgm:spPr>
        <a:solidFill>
          <a:srgbClr val="49BF64"/>
        </a:solidFill>
      </dgm:spPr>
      <dgm:t>
        <a:bodyPr/>
        <a:lstStyle/>
        <a:p>
          <a:pPr algn="ctr"/>
          <a:r>
            <a:rPr lang="en-US" sz="900"/>
            <a:t>1/29</a:t>
          </a:r>
        </a:p>
      </dgm:t>
    </dgm:pt>
    <dgm:pt modelId="{FD18E9CE-76AC-4226-BAFF-646133756D7B}" type="parTrans" cxnId="{C21C3820-9B87-4D52-ADFA-4C7D1CF81BC8}">
      <dgm:prSet/>
      <dgm:spPr/>
      <dgm:t>
        <a:bodyPr/>
        <a:lstStyle/>
        <a:p>
          <a:pPr algn="ctr"/>
          <a:endParaRPr lang="en-US"/>
        </a:p>
      </dgm:t>
    </dgm:pt>
    <dgm:pt modelId="{0F9C91EB-29CA-4CB8-AFA9-61D06FFFE12B}" type="sibTrans" cxnId="{C21C3820-9B87-4D52-ADFA-4C7D1CF81BC8}">
      <dgm:prSet/>
      <dgm:spPr>
        <a:solidFill>
          <a:srgbClr val="49BF64"/>
        </a:solidFill>
      </dgm:spPr>
      <dgm:t>
        <a:bodyPr/>
        <a:lstStyle/>
        <a:p>
          <a:pPr algn="ctr"/>
          <a:endParaRPr lang="en-US"/>
        </a:p>
      </dgm:t>
    </dgm:pt>
    <dgm:pt modelId="{658164D9-A940-49DB-ACCD-7A3CF51A8FD4}">
      <dgm:prSet phldrT="[Text]" custT="1"/>
      <dgm:spPr/>
      <dgm:t>
        <a:bodyPr/>
        <a:lstStyle/>
        <a:p>
          <a:pPr algn="ctr"/>
          <a:r>
            <a:rPr lang="en-US" sz="800"/>
            <a:t>IB 1st round interviews in executive session.</a:t>
          </a:r>
        </a:p>
      </dgm:t>
    </dgm:pt>
    <dgm:pt modelId="{02D1C236-513C-4621-B95B-74C60D970C20}" type="parTrans" cxnId="{39DDBE6F-4193-426A-9459-5381FC2723EB}">
      <dgm:prSet/>
      <dgm:spPr/>
      <dgm:t>
        <a:bodyPr/>
        <a:lstStyle/>
        <a:p>
          <a:pPr algn="ctr"/>
          <a:endParaRPr lang="en-US"/>
        </a:p>
      </dgm:t>
    </dgm:pt>
    <dgm:pt modelId="{C3828675-4B3D-4053-9A0F-29B691BBFF2A}" type="sibTrans" cxnId="{39DDBE6F-4193-426A-9459-5381FC2723EB}">
      <dgm:prSet/>
      <dgm:spPr/>
      <dgm:t>
        <a:bodyPr/>
        <a:lstStyle/>
        <a:p>
          <a:pPr algn="ctr"/>
          <a:endParaRPr lang="en-US"/>
        </a:p>
      </dgm:t>
    </dgm:pt>
    <dgm:pt modelId="{3968371E-1211-43B9-BFE8-230B5A327E28}">
      <dgm:prSet phldrT="[Text]" custT="1"/>
      <dgm:spPr>
        <a:solidFill>
          <a:srgbClr val="49BF64"/>
        </a:solidFill>
      </dgm:spPr>
      <dgm:t>
        <a:bodyPr/>
        <a:lstStyle/>
        <a:p>
          <a:pPr algn="ctr"/>
          <a:r>
            <a:rPr lang="en-US" sz="700"/>
            <a:t>Joint IB &amp; GC 2nd Round Interviews in executive session.</a:t>
          </a:r>
        </a:p>
      </dgm:t>
    </dgm:pt>
    <dgm:pt modelId="{367FF2AE-031A-4800-8BA5-358279F95008}" type="parTrans" cxnId="{82B3AB80-708E-4C68-948D-8DBDDFBFF238}">
      <dgm:prSet/>
      <dgm:spPr/>
      <dgm:t>
        <a:bodyPr/>
        <a:lstStyle/>
        <a:p>
          <a:pPr algn="ctr"/>
          <a:endParaRPr lang="en-US"/>
        </a:p>
      </dgm:t>
    </dgm:pt>
    <dgm:pt modelId="{57ED0527-FFCE-4B9B-ACF2-CB2393B8C08B}" type="sibTrans" cxnId="{82B3AB80-708E-4C68-948D-8DBDDFBFF238}">
      <dgm:prSet/>
      <dgm:spPr/>
      <dgm:t>
        <a:bodyPr/>
        <a:lstStyle/>
        <a:p>
          <a:pPr algn="ctr"/>
          <a:endParaRPr lang="en-US"/>
        </a:p>
      </dgm:t>
    </dgm:pt>
    <dgm:pt modelId="{796D300A-D2F4-49A1-810D-472CA5B5A1C4}">
      <dgm:prSet phldrT="[Text]" custT="1"/>
      <dgm:spPr>
        <a:solidFill>
          <a:srgbClr val="49BF64"/>
        </a:solidFill>
      </dgm:spPr>
      <dgm:t>
        <a:bodyPr/>
        <a:lstStyle/>
        <a:p>
          <a:pPr algn="ctr"/>
          <a:r>
            <a:rPr lang="en-US" sz="1000"/>
            <a:t>2/4</a:t>
          </a:r>
        </a:p>
      </dgm:t>
    </dgm:pt>
    <dgm:pt modelId="{2FE190A5-AEFE-4F5C-8FF9-1504F4BED1D6}" type="parTrans" cxnId="{17DA080E-354E-4C05-BEA8-5E9B2387C455}">
      <dgm:prSet/>
      <dgm:spPr/>
      <dgm:t>
        <a:bodyPr/>
        <a:lstStyle/>
        <a:p>
          <a:pPr algn="ctr"/>
          <a:endParaRPr lang="en-US"/>
        </a:p>
      </dgm:t>
    </dgm:pt>
    <dgm:pt modelId="{11F77F11-5FD9-46CA-B745-9D0AB81394DE}" type="sibTrans" cxnId="{17DA080E-354E-4C05-BEA8-5E9B2387C455}">
      <dgm:prSet/>
      <dgm:spPr/>
      <dgm:t>
        <a:bodyPr/>
        <a:lstStyle/>
        <a:p>
          <a:pPr algn="ctr"/>
          <a:endParaRPr lang="en-US"/>
        </a:p>
      </dgm:t>
    </dgm:pt>
    <dgm:pt modelId="{13DF8B1B-D6BF-4269-BDCD-5E08777A9D2C}">
      <dgm:prSet phldrT="[Text]" custT="1"/>
      <dgm:spPr/>
      <dgm:t>
        <a:bodyPr/>
        <a:lstStyle/>
        <a:p>
          <a:pPr algn="ctr"/>
          <a:r>
            <a:rPr lang="en-US" sz="800"/>
            <a:t>All available members of the IB to participate.</a:t>
          </a:r>
        </a:p>
      </dgm:t>
    </dgm:pt>
    <dgm:pt modelId="{C1BE114A-6C95-4FEF-82AA-7320C0B2F45C}" type="parTrans" cxnId="{1720F6DF-891E-4DF4-9370-FCBF8E135516}">
      <dgm:prSet/>
      <dgm:spPr/>
      <dgm:t>
        <a:bodyPr/>
        <a:lstStyle/>
        <a:p>
          <a:pPr algn="ctr"/>
          <a:endParaRPr lang="en-US"/>
        </a:p>
      </dgm:t>
    </dgm:pt>
    <dgm:pt modelId="{D2E868E3-A096-4E83-B26B-97B112183B98}" type="sibTrans" cxnId="{1720F6DF-891E-4DF4-9370-FCBF8E135516}">
      <dgm:prSet/>
      <dgm:spPr/>
      <dgm:t>
        <a:bodyPr/>
        <a:lstStyle/>
        <a:p>
          <a:pPr algn="ctr"/>
          <a:endParaRPr lang="en-US"/>
        </a:p>
      </dgm:t>
    </dgm:pt>
    <dgm:pt modelId="{CCED9FFC-B5D3-4F6A-8B5C-F2DA91F01B40}">
      <dgm:prSet phldrT="[Text]" custT="1"/>
      <dgm:spPr>
        <a:solidFill>
          <a:srgbClr val="49BF64"/>
        </a:solidFill>
      </dgm:spPr>
      <dgm:t>
        <a:bodyPr/>
        <a:lstStyle/>
        <a:p>
          <a:pPr algn="ctr"/>
          <a:r>
            <a:rPr lang="en-US" sz="700"/>
            <a:t>All  available members of the IB and GC participate.</a:t>
          </a:r>
        </a:p>
      </dgm:t>
    </dgm:pt>
    <dgm:pt modelId="{B1363027-0C18-4E69-B61C-7DD74766A9FA}" type="parTrans" cxnId="{82C12587-DDAF-4FFA-99CA-07D62292668E}">
      <dgm:prSet/>
      <dgm:spPr/>
      <dgm:t>
        <a:bodyPr/>
        <a:lstStyle/>
        <a:p>
          <a:pPr algn="ctr"/>
          <a:endParaRPr lang="en-US"/>
        </a:p>
      </dgm:t>
    </dgm:pt>
    <dgm:pt modelId="{C5B6ED9B-5F88-4464-B514-D344E8F3A377}" type="sibTrans" cxnId="{82C12587-DDAF-4FFA-99CA-07D62292668E}">
      <dgm:prSet/>
      <dgm:spPr/>
      <dgm:t>
        <a:bodyPr/>
        <a:lstStyle/>
        <a:p>
          <a:pPr algn="ctr"/>
          <a:endParaRPr lang="en-US"/>
        </a:p>
      </dgm:t>
    </dgm:pt>
    <dgm:pt modelId="{9666B55E-49FA-4011-B76E-80F12F8DA562}">
      <dgm:prSet phldrT="[Text]" custT="1"/>
      <dgm:spPr>
        <a:solidFill>
          <a:srgbClr val="49BF64"/>
        </a:solidFill>
      </dgm:spPr>
      <dgm:t>
        <a:bodyPr/>
        <a:lstStyle/>
        <a:p>
          <a:pPr algn="ctr"/>
          <a:r>
            <a:rPr lang="en-US" sz="700"/>
            <a:t>Vote to confirm requires IB resolution</a:t>
          </a:r>
        </a:p>
      </dgm:t>
    </dgm:pt>
    <dgm:pt modelId="{DCD32C71-9007-447E-9568-C15586A27C41}" type="parTrans" cxnId="{41658867-AA61-42B7-94F8-B1635C0038EF}">
      <dgm:prSet/>
      <dgm:spPr/>
      <dgm:t>
        <a:bodyPr/>
        <a:lstStyle/>
        <a:p>
          <a:pPr algn="ctr"/>
          <a:endParaRPr lang="en-US"/>
        </a:p>
      </dgm:t>
    </dgm:pt>
    <dgm:pt modelId="{D537E5FF-B884-4E6E-8171-FE0358C1595B}" type="sibTrans" cxnId="{41658867-AA61-42B7-94F8-B1635C0038EF}">
      <dgm:prSet/>
      <dgm:spPr/>
      <dgm:t>
        <a:bodyPr/>
        <a:lstStyle/>
        <a:p>
          <a:pPr algn="ctr"/>
          <a:endParaRPr lang="en-US"/>
        </a:p>
      </dgm:t>
    </dgm:pt>
    <dgm:pt modelId="{A200D248-75DF-45EA-8430-DD0BF8D8A02B}">
      <dgm:prSet phldrT="[Text]" custT="1"/>
      <dgm:spPr>
        <a:solidFill>
          <a:srgbClr val="49BF64"/>
        </a:solidFill>
      </dgm:spPr>
      <dgm:t>
        <a:bodyPr/>
        <a:lstStyle/>
        <a:p>
          <a:pPr algn="ctr"/>
          <a:r>
            <a:rPr lang="en-US" sz="800"/>
            <a:t>GC vote requires 2/3rds majority vote</a:t>
          </a:r>
        </a:p>
      </dgm:t>
    </dgm:pt>
    <dgm:pt modelId="{444347EC-5747-49D8-971E-2A223C68DF5D}" type="parTrans" cxnId="{5188913A-6BD6-4D11-B456-29BC66D9FCDB}">
      <dgm:prSet/>
      <dgm:spPr/>
      <dgm:t>
        <a:bodyPr/>
        <a:lstStyle/>
        <a:p>
          <a:pPr algn="ctr"/>
          <a:endParaRPr lang="en-US"/>
        </a:p>
      </dgm:t>
    </dgm:pt>
    <dgm:pt modelId="{8E39C216-523B-4075-A105-D4459BC202C6}" type="sibTrans" cxnId="{5188913A-6BD6-4D11-B456-29BC66D9FCDB}">
      <dgm:prSet/>
      <dgm:spPr/>
      <dgm:t>
        <a:bodyPr/>
        <a:lstStyle/>
        <a:p>
          <a:pPr algn="ctr"/>
          <a:endParaRPr lang="en-US"/>
        </a:p>
      </dgm:t>
    </dgm:pt>
    <dgm:pt modelId="{43A3E91E-F8CF-4210-827C-E074D7E9EFE3}">
      <dgm:prSet phldrT="[Text]" custT="1"/>
      <dgm:spPr>
        <a:solidFill>
          <a:srgbClr val="49BF64"/>
        </a:solidFill>
      </dgm:spPr>
      <dgm:t>
        <a:bodyPr/>
        <a:lstStyle/>
        <a:p>
          <a:pPr algn="ctr"/>
          <a:r>
            <a:rPr lang="en-US" sz="800"/>
            <a:t>Early Feb. Special Governing Committee Confirmation Vote</a:t>
          </a:r>
        </a:p>
      </dgm:t>
    </dgm:pt>
    <dgm:pt modelId="{D4F8F8F0-17FA-4668-B49B-459A06789F92}" type="parTrans" cxnId="{0AFE7A7F-3910-408C-A24B-6862EE50D246}">
      <dgm:prSet/>
      <dgm:spPr/>
      <dgm:t>
        <a:bodyPr/>
        <a:lstStyle/>
        <a:p>
          <a:pPr algn="ctr"/>
          <a:endParaRPr lang="en-US"/>
        </a:p>
      </dgm:t>
    </dgm:pt>
    <dgm:pt modelId="{D6710132-FFA0-48C2-9ADD-A5DB00B6265D}" type="sibTrans" cxnId="{0AFE7A7F-3910-408C-A24B-6862EE50D246}">
      <dgm:prSet/>
      <dgm:spPr/>
      <dgm:t>
        <a:bodyPr/>
        <a:lstStyle/>
        <a:p>
          <a:pPr algn="ctr"/>
          <a:endParaRPr lang="en-US"/>
        </a:p>
      </dgm:t>
    </dgm:pt>
    <dgm:pt modelId="{AF4ED696-AA2A-48CE-96DD-6A44D889C417}">
      <dgm:prSet phldrT="[Text]" custT="1"/>
      <dgm:spPr/>
      <dgm:t>
        <a:bodyPr/>
        <a:lstStyle/>
        <a:p>
          <a:pPr algn="ctr"/>
          <a:r>
            <a:rPr lang="en-US" sz="900"/>
            <a:t>LEC Leadership Meet and Greet</a:t>
          </a:r>
        </a:p>
      </dgm:t>
    </dgm:pt>
    <dgm:pt modelId="{298572A9-B92A-451F-A2E5-651D3A084BB8}" type="parTrans" cxnId="{E0A8E16B-5953-4A90-84F3-75F96C5CE09D}">
      <dgm:prSet/>
      <dgm:spPr/>
      <dgm:t>
        <a:bodyPr/>
        <a:lstStyle/>
        <a:p>
          <a:pPr algn="ctr"/>
          <a:endParaRPr lang="en-US"/>
        </a:p>
      </dgm:t>
    </dgm:pt>
    <dgm:pt modelId="{83D8558C-6C95-4DF5-A6A5-F9734D343278}" type="sibTrans" cxnId="{E0A8E16B-5953-4A90-84F3-75F96C5CE09D}">
      <dgm:prSet/>
      <dgm:spPr/>
      <dgm:t>
        <a:bodyPr/>
        <a:lstStyle/>
        <a:p>
          <a:pPr algn="ctr"/>
          <a:endParaRPr lang="en-US"/>
        </a:p>
      </dgm:t>
    </dgm:pt>
    <dgm:pt modelId="{91BC0C24-03F7-43D6-B2ED-BCE2903360DF}">
      <dgm:prSet phldrT="[Text]" custT="1"/>
      <dgm:spPr/>
      <dgm:t>
        <a:bodyPr/>
        <a:lstStyle/>
        <a:p>
          <a:pPr algn="ctr"/>
          <a:r>
            <a:rPr lang="en-US" sz="900"/>
            <a:t>SCA Meet and Greet</a:t>
          </a:r>
        </a:p>
      </dgm:t>
    </dgm:pt>
    <dgm:pt modelId="{CD166C1B-E28E-49F0-9D26-F60C7C78ED97}" type="parTrans" cxnId="{BA83F229-05E3-40C9-B6A7-FADBBDD0ACA1}">
      <dgm:prSet/>
      <dgm:spPr/>
      <dgm:t>
        <a:bodyPr/>
        <a:lstStyle/>
        <a:p>
          <a:endParaRPr lang="en-US"/>
        </a:p>
      </dgm:t>
    </dgm:pt>
    <dgm:pt modelId="{C79C6A9C-6014-42D9-8A0B-798BABFDE113}" type="sibTrans" cxnId="{BA83F229-05E3-40C9-B6A7-FADBBDD0ACA1}">
      <dgm:prSet/>
      <dgm:spPr/>
      <dgm:t>
        <a:bodyPr/>
        <a:lstStyle/>
        <a:p>
          <a:endParaRPr lang="en-US"/>
        </a:p>
      </dgm:t>
    </dgm:pt>
    <dgm:pt modelId="{F7CC91A4-D05C-49CC-BB3D-1D2876AEC6DF}" type="pres">
      <dgm:prSet presAssocID="{7891953C-CBBD-4C24-80C9-4C2299ABB02B}" presName="Name0" presStyleCnt="0">
        <dgm:presLayoutVars>
          <dgm:dir/>
          <dgm:resizeHandles val="exact"/>
        </dgm:presLayoutVars>
      </dgm:prSet>
      <dgm:spPr/>
    </dgm:pt>
    <dgm:pt modelId="{0FD5091E-B59A-4480-8C2D-0642E2BBA759}" type="pres">
      <dgm:prSet presAssocID="{B51E298A-2F71-4B4E-B515-09C837EE5B7D}" presName="node" presStyleLbl="node1" presStyleIdx="0" presStyleCnt="4">
        <dgm:presLayoutVars>
          <dgm:bulletEnabled val="1"/>
        </dgm:presLayoutVars>
      </dgm:prSet>
      <dgm:spPr/>
    </dgm:pt>
    <dgm:pt modelId="{A4F7B23F-C36B-4A5E-996C-35B8CBE120B2}" type="pres">
      <dgm:prSet presAssocID="{EC87F484-923C-42EA-B642-EC9F23C039D2}" presName="sibTrans" presStyleLbl="sibTrans2D1" presStyleIdx="0" presStyleCnt="3"/>
      <dgm:spPr/>
    </dgm:pt>
    <dgm:pt modelId="{3B2F1C9F-9441-427D-9799-E2C16F5A4A55}" type="pres">
      <dgm:prSet presAssocID="{EC87F484-923C-42EA-B642-EC9F23C039D2}" presName="connectorText" presStyleLbl="sibTrans2D1" presStyleIdx="0" presStyleCnt="3"/>
      <dgm:spPr/>
    </dgm:pt>
    <dgm:pt modelId="{A5AC9328-E5EE-4A3D-8418-9E45F1AB8E1A}" type="pres">
      <dgm:prSet presAssocID="{6F494875-47E9-4090-B028-A080B95EA002}" presName="node" presStyleLbl="node1" presStyleIdx="1" presStyleCnt="4">
        <dgm:presLayoutVars>
          <dgm:bulletEnabled val="1"/>
        </dgm:presLayoutVars>
      </dgm:prSet>
      <dgm:spPr/>
    </dgm:pt>
    <dgm:pt modelId="{8D24EBDB-7128-4B26-A425-656865E21F80}" type="pres">
      <dgm:prSet presAssocID="{75872994-39C7-4E03-9BB0-0C1D9D6265EF}" presName="sibTrans" presStyleLbl="sibTrans2D1" presStyleIdx="1" presStyleCnt="3"/>
      <dgm:spPr/>
    </dgm:pt>
    <dgm:pt modelId="{1D44115C-A2B0-4C2E-B361-D2110D75064B}" type="pres">
      <dgm:prSet presAssocID="{75872994-39C7-4E03-9BB0-0C1D9D6265EF}" presName="connectorText" presStyleLbl="sibTrans2D1" presStyleIdx="1" presStyleCnt="3"/>
      <dgm:spPr/>
    </dgm:pt>
    <dgm:pt modelId="{AA47862B-DBB0-489A-A4BE-E9F05ECFB69E}" type="pres">
      <dgm:prSet presAssocID="{470EC4D2-23AD-4BBC-A8BE-B77C3D97CA8D}" presName="node" presStyleLbl="node1" presStyleIdx="2" presStyleCnt="4">
        <dgm:presLayoutVars>
          <dgm:bulletEnabled val="1"/>
        </dgm:presLayoutVars>
      </dgm:prSet>
      <dgm:spPr/>
    </dgm:pt>
    <dgm:pt modelId="{DD91398E-E456-41A3-9EB2-945828BAC9E2}" type="pres">
      <dgm:prSet presAssocID="{0F9C91EB-29CA-4CB8-AFA9-61D06FFFE12B}" presName="sibTrans" presStyleLbl="sibTrans2D1" presStyleIdx="2" presStyleCnt="3"/>
      <dgm:spPr/>
    </dgm:pt>
    <dgm:pt modelId="{531E5A10-4261-455B-8F5E-D8FF917A55B5}" type="pres">
      <dgm:prSet presAssocID="{0F9C91EB-29CA-4CB8-AFA9-61D06FFFE12B}" presName="connectorText" presStyleLbl="sibTrans2D1" presStyleIdx="2" presStyleCnt="3"/>
      <dgm:spPr/>
    </dgm:pt>
    <dgm:pt modelId="{36B232F9-CD25-4CD0-8324-063C9F938F9F}" type="pres">
      <dgm:prSet presAssocID="{796D300A-D2F4-49A1-810D-472CA5B5A1C4}" presName="node" presStyleLbl="node1" presStyleIdx="3" presStyleCnt="4">
        <dgm:presLayoutVars>
          <dgm:bulletEnabled val="1"/>
        </dgm:presLayoutVars>
      </dgm:prSet>
      <dgm:spPr/>
    </dgm:pt>
  </dgm:ptLst>
  <dgm:cxnLst>
    <dgm:cxn modelId="{7FB4A303-B541-455F-B180-480354A0F137}" type="presOf" srcId="{CCED9FFC-B5D3-4F6A-8B5C-F2DA91F01B40}" destId="{AA47862B-DBB0-489A-A4BE-E9F05ECFB69E}" srcOrd="0" destOrd="2" presId="urn:microsoft.com/office/officeart/2005/8/layout/process1"/>
    <dgm:cxn modelId="{17DA080E-354E-4C05-BEA8-5E9B2387C455}" srcId="{7891953C-CBBD-4C24-80C9-4C2299ABB02B}" destId="{796D300A-D2F4-49A1-810D-472CA5B5A1C4}" srcOrd="3" destOrd="0" parTransId="{2FE190A5-AEFE-4F5C-8FF9-1504F4BED1D6}" sibTransId="{11F77F11-5FD9-46CA-B745-9D0AB81394DE}"/>
    <dgm:cxn modelId="{25161315-7E6D-495A-8C77-D35341B2CA32}" type="presOf" srcId="{658164D9-A940-49DB-ACCD-7A3CF51A8FD4}" destId="{0FD5091E-B59A-4480-8C2D-0642E2BBA759}" srcOrd="0" destOrd="1" presId="urn:microsoft.com/office/officeart/2005/8/layout/process1"/>
    <dgm:cxn modelId="{C21C3820-9B87-4D52-ADFA-4C7D1CF81BC8}" srcId="{7891953C-CBBD-4C24-80C9-4C2299ABB02B}" destId="{470EC4D2-23AD-4BBC-A8BE-B77C3D97CA8D}" srcOrd="2" destOrd="0" parTransId="{FD18E9CE-76AC-4226-BAFF-646133756D7B}" sibTransId="{0F9C91EB-29CA-4CB8-AFA9-61D06FFFE12B}"/>
    <dgm:cxn modelId="{0257DC22-EE04-4109-ACA3-3E7A3B94D40F}" type="presOf" srcId="{43A3E91E-F8CF-4210-827C-E074D7E9EFE3}" destId="{36B232F9-CD25-4CD0-8324-063C9F938F9F}" srcOrd="0" destOrd="1" presId="urn:microsoft.com/office/officeart/2005/8/layout/process1"/>
    <dgm:cxn modelId="{BA83F229-05E3-40C9-B6A7-FADBBDD0ACA1}" srcId="{6F494875-47E9-4090-B028-A080B95EA002}" destId="{91BC0C24-03F7-43D6-B2ED-BCE2903360DF}" srcOrd="1" destOrd="0" parTransId="{CD166C1B-E28E-49F0-9D26-F60C7C78ED97}" sibTransId="{C79C6A9C-6014-42D9-8A0B-798BABFDE113}"/>
    <dgm:cxn modelId="{2CCD252F-91C6-4816-BED6-F2502B90DA21}" type="presOf" srcId="{7891953C-CBBD-4C24-80C9-4C2299ABB02B}" destId="{F7CC91A4-D05C-49CC-BB3D-1D2876AEC6DF}" srcOrd="0" destOrd="0" presId="urn:microsoft.com/office/officeart/2005/8/layout/process1"/>
    <dgm:cxn modelId="{B231A135-7617-4AA8-A837-BC642FDBA4DF}" type="presOf" srcId="{3968371E-1211-43B9-BFE8-230B5A327E28}" destId="{AA47862B-DBB0-489A-A4BE-E9F05ECFB69E}" srcOrd="0" destOrd="1" presId="urn:microsoft.com/office/officeart/2005/8/layout/process1"/>
    <dgm:cxn modelId="{5B147638-8C7C-4EF4-BBFD-5E45B1BED0A3}" type="presOf" srcId="{13DF8B1B-D6BF-4269-BDCD-5E08777A9D2C}" destId="{0FD5091E-B59A-4480-8C2D-0642E2BBA759}" srcOrd="0" destOrd="2" presId="urn:microsoft.com/office/officeart/2005/8/layout/process1"/>
    <dgm:cxn modelId="{5188913A-6BD6-4D11-B456-29BC66D9FCDB}" srcId="{796D300A-D2F4-49A1-810D-472CA5B5A1C4}" destId="{A200D248-75DF-45EA-8430-DD0BF8D8A02B}" srcOrd="1" destOrd="0" parTransId="{444347EC-5747-49D8-971E-2A223C68DF5D}" sibTransId="{8E39C216-523B-4075-A105-D4459BC202C6}"/>
    <dgm:cxn modelId="{DAD7113D-5DFB-4A7B-AA04-7EB1B25C86B8}" type="presOf" srcId="{A200D248-75DF-45EA-8430-DD0BF8D8A02B}" destId="{36B232F9-CD25-4CD0-8324-063C9F938F9F}" srcOrd="0" destOrd="2" presId="urn:microsoft.com/office/officeart/2005/8/layout/process1"/>
    <dgm:cxn modelId="{DB515C5C-0CBF-470E-B5B7-A216CF316748}" type="presOf" srcId="{B51E298A-2F71-4B4E-B515-09C837EE5B7D}" destId="{0FD5091E-B59A-4480-8C2D-0642E2BBA759}" srcOrd="0" destOrd="0" presId="urn:microsoft.com/office/officeart/2005/8/layout/process1"/>
    <dgm:cxn modelId="{41658867-AA61-42B7-94F8-B1635C0038EF}" srcId="{470EC4D2-23AD-4BBC-A8BE-B77C3D97CA8D}" destId="{9666B55E-49FA-4011-B76E-80F12F8DA562}" srcOrd="2" destOrd="0" parTransId="{DCD32C71-9007-447E-9568-C15586A27C41}" sibTransId="{D537E5FF-B884-4E6E-8171-FE0358C1595B}"/>
    <dgm:cxn modelId="{6659F847-CEC8-4430-93B2-C45C891A9692}" type="presOf" srcId="{9666B55E-49FA-4011-B76E-80F12F8DA562}" destId="{AA47862B-DBB0-489A-A4BE-E9F05ECFB69E}" srcOrd="0" destOrd="3" presId="urn:microsoft.com/office/officeart/2005/8/layout/process1"/>
    <dgm:cxn modelId="{0E3D5C69-A67F-499F-B6FB-E4590C31D2A9}" srcId="{7891953C-CBBD-4C24-80C9-4C2299ABB02B}" destId="{B51E298A-2F71-4B4E-B515-09C837EE5B7D}" srcOrd="0" destOrd="0" parTransId="{40B5DD7F-77B6-4DCA-B568-75ED343AFBA1}" sibTransId="{EC87F484-923C-42EA-B642-EC9F23C039D2}"/>
    <dgm:cxn modelId="{E0A8E16B-5953-4A90-84F3-75F96C5CE09D}" srcId="{6F494875-47E9-4090-B028-A080B95EA002}" destId="{AF4ED696-AA2A-48CE-96DD-6A44D889C417}" srcOrd="0" destOrd="0" parTransId="{298572A9-B92A-451F-A2E5-651D3A084BB8}" sibTransId="{83D8558C-6C95-4DF5-A6A5-F9734D343278}"/>
    <dgm:cxn modelId="{39DDBE6F-4193-426A-9459-5381FC2723EB}" srcId="{B51E298A-2F71-4B4E-B515-09C837EE5B7D}" destId="{658164D9-A940-49DB-ACCD-7A3CF51A8FD4}" srcOrd="0" destOrd="0" parTransId="{02D1C236-513C-4621-B95B-74C60D970C20}" sibTransId="{C3828675-4B3D-4053-9A0F-29B691BBFF2A}"/>
    <dgm:cxn modelId="{FA854951-B2AB-42D0-854C-78E0D70165D0}" type="presOf" srcId="{0F9C91EB-29CA-4CB8-AFA9-61D06FFFE12B}" destId="{DD91398E-E456-41A3-9EB2-945828BAC9E2}" srcOrd="0" destOrd="0" presId="urn:microsoft.com/office/officeart/2005/8/layout/process1"/>
    <dgm:cxn modelId="{9F6C2556-29BA-42DB-A34E-1D55A631CAA5}" type="presOf" srcId="{796D300A-D2F4-49A1-810D-472CA5B5A1C4}" destId="{36B232F9-CD25-4CD0-8324-063C9F938F9F}" srcOrd="0" destOrd="0" presId="urn:microsoft.com/office/officeart/2005/8/layout/process1"/>
    <dgm:cxn modelId="{1E383C57-D84A-4878-811C-35EB16B54344}" type="presOf" srcId="{91BC0C24-03F7-43D6-B2ED-BCE2903360DF}" destId="{A5AC9328-E5EE-4A3D-8418-9E45F1AB8E1A}" srcOrd="0" destOrd="2" presId="urn:microsoft.com/office/officeart/2005/8/layout/process1"/>
    <dgm:cxn modelId="{C444605A-88A3-4A65-B935-E63719ACBDF2}" type="presOf" srcId="{470EC4D2-23AD-4BBC-A8BE-B77C3D97CA8D}" destId="{AA47862B-DBB0-489A-A4BE-E9F05ECFB69E}" srcOrd="0" destOrd="0" presId="urn:microsoft.com/office/officeart/2005/8/layout/process1"/>
    <dgm:cxn modelId="{0AFE7A7F-3910-408C-A24B-6862EE50D246}" srcId="{796D300A-D2F4-49A1-810D-472CA5B5A1C4}" destId="{43A3E91E-F8CF-4210-827C-E074D7E9EFE3}" srcOrd="0" destOrd="0" parTransId="{D4F8F8F0-17FA-4668-B49B-459A06789F92}" sibTransId="{D6710132-FFA0-48C2-9ADD-A5DB00B6265D}"/>
    <dgm:cxn modelId="{82B3AB80-708E-4C68-948D-8DBDDFBFF238}" srcId="{470EC4D2-23AD-4BBC-A8BE-B77C3D97CA8D}" destId="{3968371E-1211-43B9-BFE8-230B5A327E28}" srcOrd="0" destOrd="0" parTransId="{367FF2AE-031A-4800-8BA5-358279F95008}" sibTransId="{57ED0527-FFCE-4B9B-ACF2-CB2393B8C08B}"/>
    <dgm:cxn modelId="{82C12587-DDAF-4FFA-99CA-07D62292668E}" srcId="{470EC4D2-23AD-4BBC-A8BE-B77C3D97CA8D}" destId="{CCED9FFC-B5D3-4F6A-8B5C-F2DA91F01B40}" srcOrd="1" destOrd="0" parTransId="{B1363027-0C18-4E69-B61C-7DD74766A9FA}" sibTransId="{C5B6ED9B-5F88-4464-B514-D344E8F3A377}"/>
    <dgm:cxn modelId="{7206A9AD-13F1-4F32-BE0E-0FA738FD0348}" type="presOf" srcId="{75872994-39C7-4E03-9BB0-0C1D9D6265EF}" destId="{1D44115C-A2B0-4C2E-B361-D2110D75064B}" srcOrd="1" destOrd="0" presId="urn:microsoft.com/office/officeart/2005/8/layout/process1"/>
    <dgm:cxn modelId="{D4CAF6AF-3E9D-4C3D-85FB-3E4A8B1A99E3}" type="presOf" srcId="{EC87F484-923C-42EA-B642-EC9F23C039D2}" destId="{3B2F1C9F-9441-427D-9799-E2C16F5A4A55}" srcOrd="1" destOrd="0" presId="urn:microsoft.com/office/officeart/2005/8/layout/process1"/>
    <dgm:cxn modelId="{079736C1-BE25-42D0-A125-B97158C7102E}" srcId="{7891953C-CBBD-4C24-80C9-4C2299ABB02B}" destId="{6F494875-47E9-4090-B028-A080B95EA002}" srcOrd="1" destOrd="0" parTransId="{6AB7969C-7752-4089-9833-52FBE153DD60}" sibTransId="{75872994-39C7-4E03-9BB0-0C1D9D6265EF}"/>
    <dgm:cxn modelId="{C9D7BFCB-F16F-4457-8693-C03363349C15}" type="presOf" srcId="{0F9C91EB-29CA-4CB8-AFA9-61D06FFFE12B}" destId="{531E5A10-4261-455B-8F5E-D8FF917A55B5}" srcOrd="1" destOrd="0" presId="urn:microsoft.com/office/officeart/2005/8/layout/process1"/>
    <dgm:cxn modelId="{E5B629D5-ACD8-4A8B-930F-CE1D390DD316}" type="presOf" srcId="{75872994-39C7-4E03-9BB0-0C1D9D6265EF}" destId="{8D24EBDB-7128-4B26-A425-656865E21F80}" srcOrd="0" destOrd="0" presId="urn:microsoft.com/office/officeart/2005/8/layout/process1"/>
    <dgm:cxn modelId="{DAF387D7-687B-4B8D-B8AA-5DD7606C7D24}" type="presOf" srcId="{6F494875-47E9-4090-B028-A080B95EA002}" destId="{A5AC9328-E5EE-4A3D-8418-9E45F1AB8E1A}" srcOrd="0" destOrd="0" presId="urn:microsoft.com/office/officeart/2005/8/layout/process1"/>
    <dgm:cxn modelId="{1720F6DF-891E-4DF4-9370-FCBF8E135516}" srcId="{B51E298A-2F71-4B4E-B515-09C837EE5B7D}" destId="{13DF8B1B-D6BF-4269-BDCD-5E08777A9D2C}" srcOrd="1" destOrd="0" parTransId="{C1BE114A-6C95-4FEF-82AA-7320C0B2F45C}" sibTransId="{D2E868E3-A096-4E83-B26B-97B112183B98}"/>
    <dgm:cxn modelId="{1F7CEFF5-9140-4AD5-8C00-E7F73F48710C}" type="presOf" srcId="{AF4ED696-AA2A-48CE-96DD-6A44D889C417}" destId="{A5AC9328-E5EE-4A3D-8418-9E45F1AB8E1A}" srcOrd="0" destOrd="1" presId="urn:microsoft.com/office/officeart/2005/8/layout/process1"/>
    <dgm:cxn modelId="{B62B0CF6-F155-428E-9346-A2908881E531}" type="presOf" srcId="{EC87F484-923C-42EA-B642-EC9F23C039D2}" destId="{A4F7B23F-C36B-4A5E-996C-35B8CBE120B2}" srcOrd="0" destOrd="0" presId="urn:microsoft.com/office/officeart/2005/8/layout/process1"/>
    <dgm:cxn modelId="{4A128C08-7612-4FD5-B8D3-564220937A0B}" type="presParOf" srcId="{F7CC91A4-D05C-49CC-BB3D-1D2876AEC6DF}" destId="{0FD5091E-B59A-4480-8C2D-0642E2BBA759}" srcOrd="0" destOrd="0" presId="urn:microsoft.com/office/officeart/2005/8/layout/process1"/>
    <dgm:cxn modelId="{7AC9DC49-0152-460E-A452-C0E0BE306FF0}" type="presParOf" srcId="{F7CC91A4-D05C-49CC-BB3D-1D2876AEC6DF}" destId="{A4F7B23F-C36B-4A5E-996C-35B8CBE120B2}" srcOrd="1" destOrd="0" presId="urn:microsoft.com/office/officeart/2005/8/layout/process1"/>
    <dgm:cxn modelId="{D2BE1391-0F22-4028-82C1-500CF2537F4E}" type="presParOf" srcId="{A4F7B23F-C36B-4A5E-996C-35B8CBE120B2}" destId="{3B2F1C9F-9441-427D-9799-E2C16F5A4A55}" srcOrd="0" destOrd="0" presId="urn:microsoft.com/office/officeart/2005/8/layout/process1"/>
    <dgm:cxn modelId="{FFCCE1C2-E280-4E35-99AF-182F33C92A38}" type="presParOf" srcId="{F7CC91A4-D05C-49CC-BB3D-1D2876AEC6DF}" destId="{A5AC9328-E5EE-4A3D-8418-9E45F1AB8E1A}" srcOrd="2" destOrd="0" presId="urn:microsoft.com/office/officeart/2005/8/layout/process1"/>
    <dgm:cxn modelId="{5D045D88-9B35-4F18-B51D-20E987DA43F3}" type="presParOf" srcId="{F7CC91A4-D05C-49CC-BB3D-1D2876AEC6DF}" destId="{8D24EBDB-7128-4B26-A425-656865E21F80}" srcOrd="3" destOrd="0" presId="urn:microsoft.com/office/officeart/2005/8/layout/process1"/>
    <dgm:cxn modelId="{7A97CF92-ABC3-4807-8C6C-83B3ED23F102}" type="presParOf" srcId="{8D24EBDB-7128-4B26-A425-656865E21F80}" destId="{1D44115C-A2B0-4C2E-B361-D2110D75064B}" srcOrd="0" destOrd="0" presId="urn:microsoft.com/office/officeart/2005/8/layout/process1"/>
    <dgm:cxn modelId="{44218673-D541-4F29-8107-5C2475A13EBD}" type="presParOf" srcId="{F7CC91A4-D05C-49CC-BB3D-1D2876AEC6DF}" destId="{AA47862B-DBB0-489A-A4BE-E9F05ECFB69E}" srcOrd="4" destOrd="0" presId="urn:microsoft.com/office/officeart/2005/8/layout/process1"/>
    <dgm:cxn modelId="{03FB6926-F8E4-4FD0-8A2F-C94639299DB8}" type="presParOf" srcId="{F7CC91A4-D05C-49CC-BB3D-1D2876AEC6DF}" destId="{DD91398E-E456-41A3-9EB2-945828BAC9E2}" srcOrd="5" destOrd="0" presId="urn:microsoft.com/office/officeart/2005/8/layout/process1"/>
    <dgm:cxn modelId="{0C5DB86F-95B5-414F-B288-59C4B41AA287}" type="presParOf" srcId="{DD91398E-E456-41A3-9EB2-945828BAC9E2}" destId="{531E5A10-4261-455B-8F5E-D8FF917A55B5}" srcOrd="0" destOrd="0" presId="urn:microsoft.com/office/officeart/2005/8/layout/process1"/>
    <dgm:cxn modelId="{D09CEFCF-AC45-444C-8F28-146D0C1BAB5F}" type="presParOf" srcId="{F7CC91A4-D05C-49CC-BB3D-1D2876AEC6DF}" destId="{36B232F9-CD25-4CD0-8324-063C9F938F9F}"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D5091E-B59A-4480-8C2D-0642E2BBA759}">
      <dsp:nvSpPr>
        <dsp:cNvPr id="0" name=""/>
        <dsp:cNvSpPr/>
      </dsp:nvSpPr>
      <dsp:spPr>
        <a:xfrm>
          <a:off x="2774" y="1561"/>
          <a:ext cx="1213004" cy="101991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ctr" defTabSz="444500">
            <a:lnSpc>
              <a:spcPct val="90000"/>
            </a:lnSpc>
            <a:spcBef>
              <a:spcPct val="0"/>
            </a:spcBef>
            <a:spcAft>
              <a:spcPct val="35000"/>
            </a:spcAft>
            <a:buNone/>
          </a:pPr>
          <a:r>
            <a:rPr lang="en-US" sz="1000" kern="1200"/>
            <a:t>1/15</a:t>
          </a:r>
        </a:p>
        <a:p>
          <a:pPr marL="57150" lvl="1" indent="-57150" algn="ctr" defTabSz="355600">
            <a:lnSpc>
              <a:spcPct val="90000"/>
            </a:lnSpc>
            <a:spcBef>
              <a:spcPct val="0"/>
            </a:spcBef>
            <a:spcAft>
              <a:spcPct val="15000"/>
            </a:spcAft>
            <a:buChar char="•"/>
          </a:pPr>
          <a:r>
            <a:rPr lang="en-US" sz="800" kern="1200"/>
            <a:t>IB 1st round interviews in executive session.</a:t>
          </a:r>
        </a:p>
        <a:p>
          <a:pPr marL="57150" lvl="1" indent="-57150" algn="ctr" defTabSz="355600">
            <a:lnSpc>
              <a:spcPct val="90000"/>
            </a:lnSpc>
            <a:spcBef>
              <a:spcPct val="0"/>
            </a:spcBef>
            <a:spcAft>
              <a:spcPct val="15000"/>
            </a:spcAft>
            <a:buChar char="•"/>
          </a:pPr>
          <a:r>
            <a:rPr lang="en-US" sz="800" kern="1200"/>
            <a:t>All available members of the IB to participate.</a:t>
          </a:r>
        </a:p>
      </dsp:txBody>
      <dsp:txXfrm>
        <a:off x="32646" y="31433"/>
        <a:ext cx="1153260" cy="960174"/>
      </dsp:txXfrm>
    </dsp:sp>
    <dsp:sp modelId="{A4F7B23F-C36B-4A5E-996C-35B8CBE120B2}">
      <dsp:nvSpPr>
        <dsp:cNvPr id="0" name=""/>
        <dsp:cNvSpPr/>
      </dsp:nvSpPr>
      <dsp:spPr>
        <a:xfrm>
          <a:off x="1337078" y="361108"/>
          <a:ext cx="257156" cy="30082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337078" y="421273"/>
        <a:ext cx="180009" cy="180495"/>
      </dsp:txXfrm>
    </dsp:sp>
    <dsp:sp modelId="{A5AC9328-E5EE-4A3D-8418-9E45F1AB8E1A}">
      <dsp:nvSpPr>
        <dsp:cNvPr id="0" name=""/>
        <dsp:cNvSpPr/>
      </dsp:nvSpPr>
      <dsp:spPr>
        <a:xfrm>
          <a:off x="1700980" y="1561"/>
          <a:ext cx="1213004" cy="1019918"/>
        </a:xfrm>
        <a:prstGeom prst="roundRect">
          <a:avLst>
            <a:gd name="adj" fmla="val 1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66725">
            <a:lnSpc>
              <a:spcPct val="90000"/>
            </a:lnSpc>
            <a:spcBef>
              <a:spcPct val="0"/>
            </a:spcBef>
            <a:spcAft>
              <a:spcPct val="35000"/>
            </a:spcAft>
            <a:buNone/>
          </a:pPr>
          <a:r>
            <a:rPr lang="en-US" sz="1050" kern="1200"/>
            <a:t>Week of 1/18-1/22</a:t>
          </a:r>
        </a:p>
        <a:p>
          <a:pPr marL="57150" lvl="1" indent="-57150" algn="ctr" defTabSz="400050">
            <a:lnSpc>
              <a:spcPct val="90000"/>
            </a:lnSpc>
            <a:spcBef>
              <a:spcPct val="0"/>
            </a:spcBef>
            <a:spcAft>
              <a:spcPct val="15000"/>
            </a:spcAft>
            <a:buChar char="•"/>
          </a:pPr>
          <a:r>
            <a:rPr lang="en-US" sz="900" kern="1200"/>
            <a:t>LEC Leadership Meet and Greet</a:t>
          </a:r>
        </a:p>
        <a:p>
          <a:pPr marL="57150" lvl="1" indent="-57150" algn="ctr" defTabSz="400050">
            <a:lnSpc>
              <a:spcPct val="90000"/>
            </a:lnSpc>
            <a:spcBef>
              <a:spcPct val="0"/>
            </a:spcBef>
            <a:spcAft>
              <a:spcPct val="15000"/>
            </a:spcAft>
            <a:buChar char="•"/>
          </a:pPr>
          <a:r>
            <a:rPr lang="en-US" sz="900" kern="1200"/>
            <a:t>SCA Meet and Greet</a:t>
          </a:r>
        </a:p>
      </dsp:txBody>
      <dsp:txXfrm>
        <a:off x="1730852" y="31433"/>
        <a:ext cx="1153260" cy="960174"/>
      </dsp:txXfrm>
    </dsp:sp>
    <dsp:sp modelId="{8D24EBDB-7128-4B26-A425-656865E21F80}">
      <dsp:nvSpPr>
        <dsp:cNvPr id="0" name=""/>
        <dsp:cNvSpPr/>
      </dsp:nvSpPr>
      <dsp:spPr>
        <a:xfrm>
          <a:off x="3035284" y="361108"/>
          <a:ext cx="257156" cy="300825"/>
        </a:xfrm>
        <a:prstGeom prst="rightArrow">
          <a:avLst>
            <a:gd name="adj1" fmla="val 60000"/>
            <a:gd name="adj2" fmla="val 50000"/>
          </a:avLst>
        </a:prstGeom>
        <a:solidFill>
          <a:schemeClr val="accent5">
            <a:hueOff val="-3379271"/>
            <a:satOff val="-8710"/>
            <a:lumOff val="-5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035284" y="421273"/>
        <a:ext cx="180009" cy="180495"/>
      </dsp:txXfrm>
    </dsp:sp>
    <dsp:sp modelId="{AA47862B-DBB0-489A-A4BE-E9F05ECFB69E}">
      <dsp:nvSpPr>
        <dsp:cNvPr id="0" name=""/>
        <dsp:cNvSpPr/>
      </dsp:nvSpPr>
      <dsp:spPr>
        <a:xfrm>
          <a:off x="3399185" y="1561"/>
          <a:ext cx="1213004" cy="1019918"/>
        </a:xfrm>
        <a:prstGeom prst="roundRect">
          <a:avLst>
            <a:gd name="adj" fmla="val 10000"/>
          </a:avLst>
        </a:prstGeom>
        <a:solidFill>
          <a:srgbClr val="49BF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US" sz="900" kern="1200"/>
            <a:t>1/29</a:t>
          </a:r>
        </a:p>
        <a:p>
          <a:pPr marL="57150" lvl="1" indent="-57150" algn="ctr" defTabSz="311150">
            <a:lnSpc>
              <a:spcPct val="90000"/>
            </a:lnSpc>
            <a:spcBef>
              <a:spcPct val="0"/>
            </a:spcBef>
            <a:spcAft>
              <a:spcPct val="15000"/>
            </a:spcAft>
            <a:buChar char="•"/>
          </a:pPr>
          <a:r>
            <a:rPr lang="en-US" sz="700" kern="1200"/>
            <a:t>Joint IB &amp; GC 2nd Round Interviews in executive session.</a:t>
          </a:r>
        </a:p>
        <a:p>
          <a:pPr marL="57150" lvl="1" indent="-57150" algn="ctr" defTabSz="311150">
            <a:lnSpc>
              <a:spcPct val="90000"/>
            </a:lnSpc>
            <a:spcBef>
              <a:spcPct val="0"/>
            </a:spcBef>
            <a:spcAft>
              <a:spcPct val="15000"/>
            </a:spcAft>
            <a:buChar char="•"/>
          </a:pPr>
          <a:r>
            <a:rPr lang="en-US" sz="700" kern="1200"/>
            <a:t>All  available members of the IB and GC participate.</a:t>
          </a:r>
        </a:p>
        <a:p>
          <a:pPr marL="57150" lvl="1" indent="-57150" algn="ctr" defTabSz="311150">
            <a:lnSpc>
              <a:spcPct val="90000"/>
            </a:lnSpc>
            <a:spcBef>
              <a:spcPct val="0"/>
            </a:spcBef>
            <a:spcAft>
              <a:spcPct val="15000"/>
            </a:spcAft>
            <a:buChar char="•"/>
          </a:pPr>
          <a:r>
            <a:rPr lang="en-US" sz="700" kern="1200"/>
            <a:t>Vote to confirm requires IB resolution</a:t>
          </a:r>
        </a:p>
      </dsp:txBody>
      <dsp:txXfrm>
        <a:off x="3429057" y="31433"/>
        <a:ext cx="1153260" cy="960174"/>
      </dsp:txXfrm>
    </dsp:sp>
    <dsp:sp modelId="{DD91398E-E456-41A3-9EB2-945828BAC9E2}">
      <dsp:nvSpPr>
        <dsp:cNvPr id="0" name=""/>
        <dsp:cNvSpPr/>
      </dsp:nvSpPr>
      <dsp:spPr>
        <a:xfrm>
          <a:off x="4733490" y="361108"/>
          <a:ext cx="257156" cy="300825"/>
        </a:xfrm>
        <a:prstGeom prst="rightArrow">
          <a:avLst>
            <a:gd name="adj1" fmla="val 60000"/>
            <a:gd name="adj2" fmla="val 50000"/>
          </a:avLst>
        </a:prstGeom>
        <a:solidFill>
          <a:srgbClr val="49BF64"/>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4733490" y="421273"/>
        <a:ext cx="180009" cy="180495"/>
      </dsp:txXfrm>
    </dsp:sp>
    <dsp:sp modelId="{36B232F9-CD25-4CD0-8324-063C9F938F9F}">
      <dsp:nvSpPr>
        <dsp:cNvPr id="0" name=""/>
        <dsp:cNvSpPr/>
      </dsp:nvSpPr>
      <dsp:spPr>
        <a:xfrm>
          <a:off x="5097391" y="1561"/>
          <a:ext cx="1213004" cy="1019918"/>
        </a:xfrm>
        <a:prstGeom prst="roundRect">
          <a:avLst>
            <a:gd name="adj" fmla="val 10000"/>
          </a:avLst>
        </a:prstGeom>
        <a:solidFill>
          <a:srgbClr val="49BF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ctr" defTabSz="444500">
            <a:lnSpc>
              <a:spcPct val="90000"/>
            </a:lnSpc>
            <a:spcBef>
              <a:spcPct val="0"/>
            </a:spcBef>
            <a:spcAft>
              <a:spcPct val="35000"/>
            </a:spcAft>
            <a:buNone/>
          </a:pPr>
          <a:r>
            <a:rPr lang="en-US" sz="1000" kern="1200"/>
            <a:t>2/4</a:t>
          </a:r>
        </a:p>
        <a:p>
          <a:pPr marL="57150" lvl="1" indent="-57150" algn="ctr" defTabSz="355600">
            <a:lnSpc>
              <a:spcPct val="90000"/>
            </a:lnSpc>
            <a:spcBef>
              <a:spcPct val="0"/>
            </a:spcBef>
            <a:spcAft>
              <a:spcPct val="15000"/>
            </a:spcAft>
            <a:buChar char="•"/>
          </a:pPr>
          <a:r>
            <a:rPr lang="en-US" sz="800" kern="1200"/>
            <a:t>Early Feb. Special Governing Committee Confirmation Vote</a:t>
          </a:r>
        </a:p>
        <a:p>
          <a:pPr marL="57150" lvl="1" indent="-57150" algn="ctr" defTabSz="355600">
            <a:lnSpc>
              <a:spcPct val="90000"/>
            </a:lnSpc>
            <a:spcBef>
              <a:spcPct val="0"/>
            </a:spcBef>
            <a:spcAft>
              <a:spcPct val="15000"/>
            </a:spcAft>
            <a:buChar char="•"/>
          </a:pPr>
          <a:r>
            <a:rPr lang="en-US" sz="800" kern="1200"/>
            <a:t>GC vote requires 2/3rds majority vote</a:t>
          </a:r>
        </a:p>
      </dsp:txBody>
      <dsp:txXfrm>
        <a:off x="5127263" y="31433"/>
        <a:ext cx="1153260" cy="9601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7CECFF7B55745BBABB026FB88F069" ma:contentTypeVersion="10" ma:contentTypeDescription="Create a new document." ma:contentTypeScope="" ma:versionID="28dc3eb42675feab246ddf5394a056cf">
  <xsd:schema xmlns:xsd="http://www.w3.org/2001/XMLSchema" xmlns:xs="http://www.w3.org/2001/XMLSchema" xmlns:p="http://schemas.microsoft.com/office/2006/metadata/properties" xmlns:ns2="f9f52846-aa48-4329-97a1-9a409e631851" xmlns:ns3="f4a11172-f668-4f1e-ad2b-0bc700e8453d" targetNamespace="http://schemas.microsoft.com/office/2006/metadata/properties" ma:root="true" ma:fieldsID="e3e270f1daa40b6ff6128a40391829cd" ns2:_="" ns3:_="">
    <xsd:import namespace="f9f52846-aa48-4329-97a1-9a409e631851"/>
    <xsd:import namespace="f4a11172-f668-4f1e-ad2b-0bc700e84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52846-aa48-4329-97a1-9a409e631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11172-f668-4f1e-ad2b-0bc700e845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Date xmlns="f9f52846-aa48-4329-97a1-9a409e631851" xsi:nil="true"/>
  </documentManagement>
</p:properties>
</file>

<file path=customXml/itemProps1.xml><?xml version="1.0" encoding="utf-8"?>
<ds:datastoreItem xmlns:ds="http://schemas.openxmlformats.org/officeDocument/2006/customXml" ds:itemID="{F1E02AE3-F364-4E09-A039-BE55C81A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52846-aa48-4329-97a1-9a409e631851"/>
    <ds:schemaRef ds:uri="f4a11172-f668-4f1e-ad2b-0bc700e8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AEF29-B76B-4726-BF2C-1EFDD999099F}">
  <ds:schemaRefs>
    <ds:schemaRef ds:uri="http://schemas.microsoft.com/sharepoint/v3/contenttype/forms"/>
  </ds:schemaRefs>
</ds:datastoreItem>
</file>

<file path=customXml/itemProps3.xml><?xml version="1.0" encoding="utf-8"?>
<ds:datastoreItem xmlns:ds="http://schemas.openxmlformats.org/officeDocument/2006/customXml" ds:itemID="{092F071D-162D-435A-A38D-C07BEE23F8AC}">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f9f52846-aa48-4329-97a1-9a409e631851"/>
    <ds:schemaRef ds:uri="http://schemas.microsoft.com/office/2006/metadata/properties"/>
    <ds:schemaRef ds:uri="f4a11172-f668-4f1e-ad2b-0bc700e8453d"/>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Plumacher, Sola</dc:creator>
  <cp:keywords/>
  <dc:description/>
  <cp:lastModifiedBy>Flory, Kerry</cp:lastModifiedBy>
  <cp:revision>13</cp:revision>
  <dcterms:created xsi:type="dcterms:W3CDTF">2020-11-24T19:42:00Z</dcterms:created>
  <dcterms:modified xsi:type="dcterms:W3CDTF">2021-01-14T21:41:00Z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0x01010022A7CECFF7B55745BBABB026FB88F069</vt:lpwstr>
  </property>
</Properties>
</file>