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973BF" w14:textId="77777777" w:rsidR="004E64EC" w:rsidRPr="00DD298B" w:rsidRDefault="004E64EC">
      <w:r w:rsidRPr="00DD298B">
        <w:t xml:space="preserve">MEMO </w:t>
      </w:r>
    </w:p>
    <w:p w14:paraId="50F9AC4A" w14:textId="3420247F" w:rsidR="004E64EC" w:rsidRPr="00DD298B" w:rsidRDefault="004E64EC">
      <w:r w:rsidRPr="00DD298B">
        <w:t xml:space="preserve">Date: </w:t>
      </w:r>
      <w:r w:rsidR="00DD298B" w:rsidRPr="00DD298B">
        <w:t xml:space="preserve">April </w:t>
      </w:r>
      <w:r w:rsidR="002B239F">
        <w:t>14</w:t>
      </w:r>
      <w:r w:rsidR="00DD298B" w:rsidRPr="00DD298B">
        <w:t>, 2021</w:t>
      </w:r>
      <w:r w:rsidRPr="00DD298B">
        <w:t xml:space="preserve"> </w:t>
      </w:r>
    </w:p>
    <w:p w14:paraId="3E5631AB" w14:textId="2C5E78AF" w:rsidR="004E64EC" w:rsidRPr="00DD298B" w:rsidRDefault="004E64EC">
      <w:r w:rsidRPr="00DD298B">
        <w:t xml:space="preserve">To: </w:t>
      </w:r>
      <w:r w:rsidR="00DD298B" w:rsidRPr="00DD298B">
        <w:t>Implementation Board</w:t>
      </w:r>
      <w:r w:rsidRPr="00DD298B">
        <w:t xml:space="preserve"> of the King County Regional Homelessness Authority (KCRHA) </w:t>
      </w:r>
    </w:p>
    <w:p w14:paraId="531D4477" w14:textId="309EA086" w:rsidR="004E64EC" w:rsidRPr="00DD298B" w:rsidRDefault="004E64EC">
      <w:r w:rsidRPr="00DD298B">
        <w:t xml:space="preserve">From: </w:t>
      </w:r>
      <w:r w:rsidR="00DD298B" w:rsidRPr="00DD298B">
        <w:t>Marc Dones, KCRHA CEO</w:t>
      </w:r>
      <w:r w:rsidRPr="00DD298B">
        <w:t xml:space="preserve"> </w:t>
      </w:r>
    </w:p>
    <w:p w14:paraId="1FB054EF" w14:textId="625AD6D7" w:rsidR="004E64EC" w:rsidRPr="00DD298B" w:rsidRDefault="004E64EC">
      <w:r w:rsidRPr="00DD298B">
        <w:t xml:space="preserve">RE: Seeking KCRHA </w:t>
      </w:r>
      <w:r w:rsidR="00DD298B" w:rsidRPr="00DD298B">
        <w:t>Implementation Board</w:t>
      </w:r>
      <w:r w:rsidRPr="00DD298B">
        <w:t xml:space="preserve"> Approval: </w:t>
      </w:r>
      <w:r w:rsidR="175285F3">
        <w:t xml:space="preserve">Immediate </w:t>
      </w:r>
      <w:r w:rsidR="7CA2B90E">
        <w:t>Staffing</w:t>
      </w:r>
      <w:r w:rsidRPr="00DD298B">
        <w:t xml:space="preserve"> </w:t>
      </w:r>
      <w:r w:rsidR="00977DD7">
        <w:t>Request</w:t>
      </w:r>
      <w:r w:rsidRPr="00DD298B">
        <w:t xml:space="preserve"> </w:t>
      </w:r>
    </w:p>
    <w:p w14:paraId="6BDFF6F8" w14:textId="26F0E8B7" w:rsidR="004E64EC" w:rsidRPr="00DD298B" w:rsidRDefault="00DD298B">
      <w:r>
        <w:rPr>
          <w:noProof/>
        </w:rPr>
        <mc:AlternateContent>
          <mc:Choice Requires="wps">
            <w:drawing>
              <wp:anchor distT="0" distB="0" distL="114300" distR="114300" simplePos="0" relativeHeight="251658240" behindDoc="0" locked="0" layoutInCell="1" allowOverlap="1" wp14:anchorId="031C6EA1" wp14:editId="5AD8F8CD">
                <wp:simplePos x="0" y="0"/>
                <wp:positionH relativeFrom="column">
                  <wp:posOffset>-23752</wp:posOffset>
                </wp:positionH>
                <wp:positionV relativeFrom="paragraph">
                  <wp:posOffset>97864</wp:posOffset>
                </wp:positionV>
                <wp:extent cx="5474525" cy="5938"/>
                <wp:effectExtent l="0" t="0" r="31115" b="32385"/>
                <wp:wrapNone/>
                <wp:docPr id="1" name="Straight Connector 1"/>
                <wp:cNvGraphicFramePr/>
                <a:graphic xmlns:a="http://schemas.openxmlformats.org/drawingml/2006/main">
                  <a:graphicData uri="http://schemas.microsoft.com/office/word/2010/wordprocessingShape">
                    <wps:wsp>
                      <wps:cNvCnPr/>
                      <wps:spPr>
                        <a:xfrm>
                          <a:off x="0" y="0"/>
                          <a:ext cx="5474525"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899CC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7.7pt" to="429.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" strokecolor="#4472c4 [3204]" strokeweight=".5pt">
                <v:stroke joinstyle="miter"/>
              </v:line>
            </w:pict>
          </mc:Fallback>
        </mc:AlternateContent>
      </w:r>
    </w:p>
    <w:p w14:paraId="00EA410E" w14:textId="24AA845E" w:rsidR="004E64EC" w:rsidRPr="00DD298B" w:rsidRDefault="004E64EC">
      <w:pPr>
        <w:rPr>
          <w:b/>
          <w:bCs/>
        </w:rPr>
      </w:pPr>
      <w:r w:rsidRPr="00DD298B">
        <w:rPr>
          <w:b/>
          <w:bCs/>
        </w:rPr>
        <w:t xml:space="preserve">SUMMARY The purpose of this memorandum is to seek </w:t>
      </w:r>
      <w:r w:rsidR="00DD298B" w:rsidRPr="00DD298B">
        <w:rPr>
          <w:b/>
          <w:bCs/>
        </w:rPr>
        <w:t>Implementation</w:t>
      </w:r>
      <w:r w:rsidRPr="00DD298B">
        <w:rPr>
          <w:b/>
          <w:bCs/>
        </w:rPr>
        <w:t xml:space="preserve"> </w:t>
      </w:r>
      <w:r w:rsidR="00D4092D">
        <w:rPr>
          <w:b/>
          <w:bCs/>
        </w:rPr>
        <w:t xml:space="preserve">Board </w:t>
      </w:r>
      <w:r w:rsidRPr="00DD298B">
        <w:rPr>
          <w:b/>
          <w:bCs/>
        </w:rPr>
        <w:t xml:space="preserve">approval for </w:t>
      </w:r>
      <w:r w:rsidR="00DD298B" w:rsidRPr="00DD298B">
        <w:rPr>
          <w:b/>
          <w:bCs/>
        </w:rPr>
        <w:t>hiring the KCRHA Leadership Team</w:t>
      </w:r>
      <w:r w:rsidRPr="00DD298B">
        <w:rPr>
          <w:b/>
          <w:bCs/>
        </w:rPr>
        <w:t xml:space="preserve">: </w:t>
      </w:r>
    </w:p>
    <w:p w14:paraId="49A93703" w14:textId="0A8BA0EA" w:rsidR="004E64EC" w:rsidRPr="00DD298B" w:rsidRDefault="004E64EC">
      <w:r w:rsidRPr="00DD298B">
        <w:rPr>
          <w:b/>
          <w:bCs/>
        </w:rPr>
        <w:t>Decision:</w:t>
      </w:r>
      <w:r w:rsidRPr="00DD298B">
        <w:t xml:space="preserve"> Whether the KCRHA CEO</w:t>
      </w:r>
      <w:r w:rsidR="00DD298B" w:rsidRPr="00DD298B">
        <w:t xml:space="preserve"> </w:t>
      </w:r>
      <w:r w:rsidRPr="00DD298B">
        <w:t xml:space="preserve">may recruit and hire up to </w:t>
      </w:r>
      <w:r w:rsidR="00DD298B" w:rsidRPr="00DD298B">
        <w:t>ten</w:t>
      </w:r>
      <w:r w:rsidRPr="00DD298B">
        <w:t xml:space="preserve"> employees to form a</w:t>
      </w:r>
      <w:r w:rsidR="00DD298B" w:rsidRPr="00DD298B">
        <w:t xml:space="preserve"> </w:t>
      </w:r>
      <w:r w:rsidRPr="00DD298B">
        <w:t xml:space="preserve">leadership team as an intermediate step before completing </w:t>
      </w:r>
      <w:r w:rsidR="001455E2">
        <w:t>the</w:t>
      </w:r>
      <w:r w:rsidR="00BC2C90" w:rsidRPr="00DD298B">
        <w:t xml:space="preserve"> full</w:t>
      </w:r>
      <w:r w:rsidR="001455E2">
        <w:t>, ILA-mandated</w:t>
      </w:r>
      <w:r w:rsidR="00BC2C90" w:rsidRPr="00DD298B">
        <w:t xml:space="preserve"> Staffing Plan </w:t>
      </w:r>
      <w:r w:rsidRPr="00DD298B">
        <w:t>for</w:t>
      </w:r>
      <w:r w:rsidR="00BC2C90">
        <w:t xml:space="preserve"> approval of the</w:t>
      </w:r>
      <w:r w:rsidRPr="00DD298B">
        <w:t xml:space="preserve"> </w:t>
      </w:r>
      <w:r w:rsidR="00DD298B" w:rsidRPr="00DD298B">
        <w:t xml:space="preserve">Implementation Board and </w:t>
      </w:r>
      <w:r w:rsidRPr="00DD298B">
        <w:t xml:space="preserve">Governing Committee. </w:t>
      </w:r>
    </w:p>
    <w:p w14:paraId="365C74C5" w14:textId="49FDD1E0" w:rsidR="004E64EC" w:rsidRPr="00DD298B" w:rsidRDefault="004E64EC" w:rsidP="00DD298B">
      <w:r w:rsidRPr="00DD298B">
        <w:rPr>
          <w:i/>
          <w:iCs/>
        </w:rPr>
        <w:t>Article IX, Section 5 of the KCRHA ILA requires the CEO to submit a Staffing Plan within sixty-days of the CEO’s date of employment.</w:t>
      </w:r>
      <w:r w:rsidRPr="00DD298B">
        <w:t xml:space="preserve"> </w:t>
      </w:r>
    </w:p>
    <w:p w14:paraId="4EDE710E" w14:textId="11BBF6B7" w:rsidR="004E64EC" w:rsidRDefault="0074564D" w:rsidP="00BC2C90">
      <w:r>
        <w:t xml:space="preserve">Initially the Governing Committee approved an interim staffing plan of up to five positions to be hired </w:t>
      </w:r>
      <w:r w:rsidR="002B239F">
        <w:t xml:space="preserve">prior to delivery of a full staffing plan.  </w:t>
      </w:r>
      <w:r w:rsidR="004E64EC" w:rsidRPr="00DD298B">
        <w:t>The rationale for seeking this approval</w:t>
      </w:r>
      <w:r w:rsidR="002B239F">
        <w:t xml:space="preserve"> of this revised request</w:t>
      </w:r>
      <w:r w:rsidR="00D4092D">
        <w:t>,</w:t>
      </w:r>
      <w:r w:rsidR="004E64EC" w:rsidRPr="00DD298B">
        <w:t xml:space="preserve"> for the CEO’s use upon their </w:t>
      </w:r>
      <w:r w:rsidR="00DD298B" w:rsidRPr="00DD298B">
        <w:t>start date</w:t>
      </w:r>
      <w:r w:rsidR="00D4092D">
        <w:t>,</w:t>
      </w:r>
      <w:r w:rsidR="004E64EC" w:rsidRPr="00DD298B">
        <w:t xml:space="preserve"> is so that the CEO may hire key leaders for KCRHA to perform necessary work in the period between the CEO’s </w:t>
      </w:r>
      <w:r w:rsidR="00DD298B" w:rsidRPr="00DD298B">
        <w:t>start</w:t>
      </w:r>
      <w:r w:rsidR="004E64EC" w:rsidRPr="00DD298B">
        <w:t xml:space="preserve"> date and the foreseeable five months that it will appropriately take to develop, gain approval for, and hire based off of the ILA-required initial </w:t>
      </w:r>
      <w:r w:rsidR="005A2F12">
        <w:t>S</w:t>
      </w:r>
      <w:r w:rsidR="004E64EC" w:rsidRPr="00DD298B">
        <w:t xml:space="preserve">taffing </w:t>
      </w:r>
      <w:r w:rsidR="005A2F12">
        <w:t>P</w:t>
      </w:r>
      <w:r w:rsidR="004E64EC" w:rsidRPr="00DD298B">
        <w:t xml:space="preserve">lan. </w:t>
      </w:r>
      <w:r>
        <w:t xml:space="preserve"> </w:t>
      </w:r>
    </w:p>
    <w:p w14:paraId="75CB142F" w14:textId="0C6507E4" w:rsidR="00BC2C90" w:rsidRPr="00DD298B" w:rsidRDefault="00BC2C90" w:rsidP="00BC2C90">
      <w:r>
        <w:t>The following positions and salary range</w:t>
      </w:r>
      <w:r w:rsidR="008713AB">
        <w:t>s</w:t>
      </w:r>
      <w:r>
        <w:t xml:space="preserve"> are proposed for your approval:</w:t>
      </w:r>
    </w:p>
    <w:tbl>
      <w:tblPr>
        <w:tblStyle w:val="TableGrid"/>
        <w:tblpPr w:leftFromText="180" w:rightFromText="180" w:vertAnchor="text" w:horzAnchor="margin" w:tblpY="56"/>
        <w:tblW w:w="0" w:type="auto"/>
        <w:tblInd w:w="0" w:type="dxa"/>
        <w:tblLook w:val="04A0" w:firstRow="1" w:lastRow="0" w:firstColumn="1" w:lastColumn="0" w:noHBand="0" w:noVBand="1"/>
      </w:tblPr>
      <w:tblGrid>
        <w:gridCol w:w="3116"/>
        <w:gridCol w:w="3117"/>
        <w:gridCol w:w="3117"/>
      </w:tblGrid>
      <w:tr w:rsidR="001B43C0" w:rsidRPr="001B43C0" w14:paraId="3172ED3F" w14:textId="77777777" w:rsidTr="001B43C0">
        <w:tc>
          <w:tcPr>
            <w:tcW w:w="3116" w:type="dxa"/>
            <w:tcBorders>
              <w:top w:val="single" w:sz="4" w:space="0" w:color="auto"/>
              <w:left w:val="single" w:sz="4" w:space="0" w:color="auto"/>
              <w:bottom w:val="single" w:sz="4" w:space="0" w:color="auto"/>
              <w:right w:val="single" w:sz="4" w:space="0" w:color="auto"/>
            </w:tcBorders>
            <w:hideMark/>
          </w:tcPr>
          <w:p w14:paraId="233DD9C9" w14:textId="77777777" w:rsidR="001B43C0" w:rsidRPr="001B43C0" w:rsidRDefault="001B43C0" w:rsidP="001B43C0">
            <w:pPr>
              <w:rPr>
                <w:b/>
                <w:bCs/>
              </w:rPr>
            </w:pPr>
            <w:r w:rsidRPr="001B43C0">
              <w:rPr>
                <w:b/>
                <w:bCs/>
              </w:rPr>
              <w:t xml:space="preserve">Title </w:t>
            </w:r>
          </w:p>
        </w:tc>
        <w:tc>
          <w:tcPr>
            <w:tcW w:w="3117" w:type="dxa"/>
            <w:tcBorders>
              <w:top w:val="single" w:sz="4" w:space="0" w:color="auto"/>
              <w:left w:val="single" w:sz="4" w:space="0" w:color="auto"/>
              <w:bottom w:val="single" w:sz="4" w:space="0" w:color="auto"/>
              <w:right w:val="single" w:sz="4" w:space="0" w:color="auto"/>
            </w:tcBorders>
            <w:hideMark/>
          </w:tcPr>
          <w:p w14:paraId="16D8C7F1" w14:textId="77777777" w:rsidR="001B43C0" w:rsidRPr="001B43C0" w:rsidRDefault="001B43C0" w:rsidP="001B43C0">
            <w:pPr>
              <w:rPr>
                <w:b/>
                <w:bCs/>
              </w:rPr>
            </w:pPr>
            <w:r w:rsidRPr="001B43C0">
              <w:rPr>
                <w:b/>
                <w:bCs/>
              </w:rPr>
              <w:t xml:space="preserve">Internal Classification </w:t>
            </w:r>
          </w:p>
        </w:tc>
        <w:tc>
          <w:tcPr>
            <w:tcW w:w="3117" w:type="dxa"/>
            <w:tcBorders>
              <w:top w:val="single" w:sz="4" w:space="0" w:color="auto"/>
              <w:left w:val="single" w:sz="4" w:space="0" w:color="auto"/>
              <w:bottom w:val="single" w:sz="4" w:space="0" w:color="auto"/>
              <w:right w:val="single" w:sz="4" w:space="0" w:color="auto"/>
            </w:tcBorders>
            <w:hideMark/>
          </w:tcPr>
          <w:p w14:paraId="157B2CD0" w14:textId="77777777" w:rsidR="001B43C0" w:rsidRPr="001B43C0" w:rsidRDefault="001B43C0" w:rsidP="001B43C0">
            <w:pPr>
              <w:rPr>
                <w:b/>
                <w:bCs/>
              </w:rPr>
            </w:pPr>
            <w:r w:rsidRPr="001B43C0">
              <w:rPr>
                <w:b/>
                <w:bCs/>
              </w:rPr>
              <w:t>~Salary Range</w:t>
            </w:r>
          </w:p>
        </w:tc>
      </w:tr>
      <w:tr w:rsidR="001B43C0" w14:paraId="56269687" w14:textId="77777777" w:rsidTr="001B43C0">
        <w:tc>
          <w:tcPr>
            <w:tcW w:w="3116" w:type="dxa"/>
            <w:tcBorders>
              <w:top w:val="single" w:sz="4" w:space="0" w:color="auto"/>
              <w:left w:val="single" w:sz="4" w:space="0" w:color="auto"/>
              <w:bottom w:val="single" w:sz="4" w:space="0" w:color="auto"/>
              <w:right w:val="single" w:sz="4" w:space="0" w:color="auto"/>
            </w:tcBorders>
            <w:hideMark/>
          </w:tcPr>
          <w:p w14:paraId="210460E1" w14:textId="7D43FFA9" w:rsidR="001B43C0" w:rsidRDefault="38725AE8" w:rsidP="001B43C0">
            <w:r>
              <w:t xml:space="preserve">Deputy CEO and </w:t>
            </w:r>
            <w:r w:rsidR="001B43C0">
              <w:t>Chief of Staff</w:t>
            </w:r>
            <w:r w:rsidR="5A043D9D">
              <w:t>*</w:t>
            </w:r>
            <w:r w:rsidR="001B43C0">
              <w:t xml:space="preserve"> </w:t>
            </w:r>
          </w:p>
        </w:tc>
        <w:tc>
          <w:tcPr>
            <w:tcW w:w="3117" w:type="dxa"/>
            <w:tcBorders>
              <w:top w:val="single" w:sz="4" w:space="0" w:color="auto"/>
              <w:left w:val="single" w:sz="4" w:space="0" w:color="auto"/>
              <w:bottom w:val="single" w:sz="4" w:space="0" w:color="auto"/>
              <w:right w:val="single" w:sz="4" w:space="0" w:color="auto"/>
            </w:tcBorders>
            <w:hideMark/>
          </w:tcPr>
          <w:p w14:paraId="40056D28" w14:textId="77777777" w:rsidR="001B43C0" w:rsidRDefault="001B43C0" w:rsidP="001B43C0">
            <w:r>
              <w:t>Deputy Director</w:t>
            </w:r>
          </w:p>
        </w:tc>
        <w:tc>
          <w:tcPr>
            <w:tcW w:w="3117" w:type="dxa"/>
            <w:tcBorders>
              <w:top w:val="single" w:sz="4" w:space="0" w:color="auto"/>
              <w:left w:val="single" w:sz="4" w:space="0" w:color="auto"/>
              <w:bottom w:val="single" w:sz="4" w:space="0" w:color="auto"/>
              <w:right w:val="single" w:sz="4" w:space="0" w:color="auto"/>
            </w:tcBorders>
            <w:hideMark/>
          </w:tcPr>
          <w:p w14:paraId="2B397412" w14:textId="77777777" w:rsidR="001B43C0" w:rsidRDefault="001B43C0" w:rsidP="001B43C0">
            <w:r>
              <w:t xml:space="preserve">130 – 210 </w:t>
            </w:r>
          </w:p>
        </w:tc>
      </w:tr>
      <w:tr w:rsidR="001B43C0" w14:paraId="6CBF16A9" w14:textId="77777777" w:rsidTr="001B43C0">
        <w:tc>
          <w:tcPr>
            <w:tcW w:w="3116" w:type="dxa"/>
            <w:tcBorders>
              <w:top w:val="single" w:sz="4" w:space="0" w:color="auto"/>
              <w:left w:val="single" w:sz="4" w:space="0" w:color="auto"/>
              <w:bottom w:val="single" w:sz="4" w:space="0" w:color="auto"/>
              <w:right w:val="single" w:sz="4" w:space="0" w:color="auto"/>
            </w:tcBorders>
            <w:hideMark/>
          </w:tcPr>
          <w:p w14:paraId="21699788" w14:textId="459B264A" w:rsidR="001B43C0" w:rsidRDefault="3B68E767" w:rsidP="001B43C0">
            <w:r>
              <w:t>Chief of</w:t>
            </w:r>
            <w:r w:rsidR="001B43C0">
              <w:t xml:space="preserve"> Programs</w:t>
            </w:r>
            <w:r w:rsidR="6B70CD06">
              <w:t>*</w:t>
            </w:r>
          </w:p>
        </w:tc>
        <w:tc>
          <w:tcPr>
            <w:tcW w:w="3117" w:type="dxa"/>
            <w:tcBorders>
              <w:top w:val="single" w:sz="4" w:space="0" w:color="auto"/>
              <w:left w:val="single" w:sz="4" w:space="0" w:color="auto"/>
              <w:bottom w:val="single" w:sz="4" w:space="0" w:color="auto"/>
              <w:right w:val="single" w:sz="4" w:space="0" w:color="auto"/>
            </w:tcBorders>
            <w:hideMark/>
          </w:tcPr>
          <w:p w14:paraId="6AE6F1C1" w14:textId="77777777" w:rsidR="001B43C0" w:rsidRDefault="001B43C0" w:rsidP="001B43C0">
            <w:r>
              <w:t>Deputy Director</w:t>
            </w:r>
          </w:p>
        </w:tc>
        <w:tc>
          <w:tcPr>
            <w:tcW w:w="3117" w:type="dxa"/>
            <w:tcBorders>
              <w:top w:val="single" w:sz="4" w:space="0" w:color="auto"/>
              <w:left w:val="single" w:sz="4" w:space="0" w:color="auto"/>
              <w:bottom w:val="single" w:sz="4" w:space="0" w:color="auto"/>
              <w:right w:val="single" w:sz="4" w:space="0" w:color="auto"/>
            </w:tcBorders>
            <w:hideMark/>
          </w:tcPr>
          <w:p w14:paraId="38D55F8B" w14:textId="77777777" w:rsidR="001B43C0" w:rsidRDefault="001B43C0" w:rsidP="001B43C0">
            <w:r>
              <w:t xml:space="preserve">110 – 190 </w:t>
            </w:r>
          </w:p>
        </w:tc>
      </w:tr>
      <w:tr w:rsidR="001B43C0" w14:paraId="5FE96433" w14:textId="77777777" w:rsidTr="001B43C0">
        <w:tc>
          <w:tcPr>
            <w:tcW w:w="3116" w:type="dxa"/>
            <w:tcBorders>
              <w:top w:val="single" w:sz="4" w:space="0" w:color="auto"/>
              <w:left w:val="single" w:sz="4" w:space="0" w:color="auto"/>
              <w:bottom w:val="single" w:sz="4" w:space="0" w:color="auto"/>
              <w:right w:val="single" w:sz="4" w:space="0" w:color="auto"/>
            </w:tcBorders>
            <w:hideMark/>
          </w:tcPr>
          <w:p w14:paraId="79D52FF3" w14:textId="6EC75CF9" w:rsidR="001B43C0" w:rsidRDefault="2932D3C3" w:rsidP="001B43C0">
            <w:r>
              <w:t>Chief</w:t>
            </w:r>
            <w:r w:rsidR="001B43C0">
              <w:t>, Community Impact</w:t>
            </w:r>
            <w:r w:rsidR="74648EDA">
              <w:t>*</w:t>
            </w:r>
          </w:p>
        </w:tc>
        <w:tc>
          <w:tcPr>
            <w:tcW w:w="3117" w:type="dxa"/>
            <w:tcBorders>
              <w:top w:val="single" w:sz="4" w:space="0" w:color="auto"/>
              <w:left w:val="single" w:sz="4" w:space="0" w:color="auto"/>
              <w:bottom w:val="single" w:sz="4" w:space="0" w:color="auto"/>
              <w:right w:val="single" w:sz="4" w:space="0" w:color="auto"/>
            </w:tcBorders>
            <w:hideMark/>
          </w:tcPr>
          <w:p w14:paraId="029D867A" w14:textId="77777777" w:rsidR="001B43C0" w:rsidRDefault="001B43C0" w:rsidP="001B43C0">
            <w:r>
              <w:t>Deputy Director</w:t>
            </w:r>
          </w:p>
        </w:tc>
        <w:tc>
          <w:tcPr>
            <w:tcW w:w="3117" w:type="dxa"/>
            <w:tcBorders>
              <w:top w:val="single" w:sz="4" w:space="0" w:color="auto"/>
              <w:left w:val="single" w:sz="4" w:space="0" w:color="auto"/>
              <w:bottom w:val="single" w:sz="4" w:space="0" w:color="auto"/>
              <w:right w:val="single" w:sz="4" w:space="0" w:color="auto"/>
            </w:tcBorders>
            <w:hideMark/>
          </w:tcPr>
          <w:p w14:paraId="703C99E9" w14:textId="77777777" w:rsidR="001B43C0" w:rsidRDefault="001B43C0" w:rsidP="001B43C0">
            <w:r>
              <w:t xml:space="preserve">110 – 190 </w:t>
            </w:r>
          </w:p>
        </w:tc>
      </w:tr>
      <w:tr w:rsidR="001B43C0" w14:paraId="0A000D27" w14:textId="77777777" w:rsidTr="001B43C0">
        <w:tc>
          <w:tcPr>
            <w:tcW w:w="3116" w:type="dxa"/>
            <w:tcBorders>
              <w:top w:val="single" w:sz="4" w:space="0" w:color="auto"/>
              <w:left w:val="single" w:sz="4" w:space="0" w:color="auto"/>
              <w:bottom w:val="single" w:sz="4" w:space="0" w:color="auto"/>
              <w:right w:val="single" w:sz="4" w:space="0" w:color="auto"/>
            </w:tcBorders>
            <w:hideMark/>
          </w:tcPr>
          <w:p w14:paraId="17B5E04E" w14:textId="77777777" w:rsidR="001B43C0" w:rsidRDefault="001B43C0" w:rsidP="001B43C0">
            <w:r>
              <w:t xml:space="preserve">Ombudsperson </w:t>
            </w:r>
          </w:p>
        </w:tc>
        <w:tc>
          <w:tcPr>
            <w:tcW w:w="3117" w:type="dxa"/>
            <w:tcBorders>
              <w:top w:val="single" w:sz="4" w:space="0" w:color="auto"/>
              <w:left w:val="single" w:sz="4" w:space="0" w:color="auto"/>
              <w:bottom w:val="single" w:sz="4" w:space="0" w:color="auto"/>
              <w:right w:val="single" w:sz="4" w:space="0" w:color="auto"/>
            </w:tcBorders>
            <w:hideMark/>
          </w:tcPr>
          <w:p w14:paraId="376AD9C4" w14:textId="77777777" w:rsidR="001B43C0" w:rsidRDefault="001B43C0" w:rsidP="001B43C0">
            <w:r>
              <w:t>Deputy Director</w:t>
            </w:r>
          </w:p>
        </w:tc>
        <w:tc>
          <w:tcPr>
            <w:tcW w:w="3117" w:type="dxa"/>
            <w:tcBorders>
              <w:top w:val="single" w:sz="4" w:space="0" w:color="auto"/>
              <w:left w:val="single" w:sz="4" w:space="0" w:color="auto"/>
              <w:bottom w:val="single" w:sz="4" w:space="0" w:color="auto"/>
              <w:right w:val="single" w:sz="4" w:space="0" w:color="auto"/>
            </w:tcBorders>
            <w:hideMark/>
          </w:tcPr>
          <w:p w14:paraId="19310E58" w14:textId="77777777" w:rsidR="001B43C0" w:rsidRDefault="001B43C0" w:rsidP="001B43C0">
            <w:r>
              <w:t xml:space="preserve">110 – 190 </w:t>
            </w:r>
          </w:p>
        </w:tc>
      </w:tr>
      <w:tr w:rsidR="001B43C0" w14:paraId="2E2914D1" w14:textId="77777777" w:rsidTr="001B43C0">
        <w:tc>
          <w:tcPr>
            <w:tcW w:w="3116" w:type="dxa"/>
            <w:tcBorders>
              <w:top w:val="single" w:sz="4" w:space="0" w:color="auto"/>
              <w:left w:val="single" w:sz="4" w:space="0" w:color="auto"/>
              <w:bottom w:val="single" w:sz="4" w:space="0" w:color="auto"/>
              <w:right w:val="single" w:sz="4" w:space="0" w:color="auto"/>
            </w:tcBorders>
            <w:hideMark/>
          </w:tcPr>
          <w:p w14:paraId="3F055A13" w14:textId="2041F0BC" w:rsidR="001B43C0" w:rsidRDefault="004EDD2E" w:rsidP="001B43C0">
            <w:r>
              <w:t xml:space="preserve">Chief </w:t>
            </w:r>
            <w:r w:rsidR="5F5A49D8">
              <w:t>O</w:t>
            </w:r>
            <w:r w:rsidR="18822627">
              <w:t xml:space="preserve">perating </w:t>
            </w:r>
            <w:r w:rsidR="5F5A49D8">
              <w:t>O</w:t>
            </w:r>
            <w:r w:rsidR="0BDA7F2E">
              <w:t>fficer</w:t>
            </w:r>
            <w:r w:rsidR="5F5A49D8">
              <w:t xml:space="preserve"> </w:t>
            </w:r>
          </w:p>
        </w:tc>
        <w:tc>
          <w:tcPr>
            <w:tcW w:w="3117" w:type="dxa"/>
            <w:tcBorders>
              <w:top w:val="single" w:sz="4" w:space="0" w:color="auto"/>
              <w:left w:val="single" w:sz="4" w:space="0" w:color="auto"/>
              <w:bottom w:val="single" w:sz="4" w:space="0" w:color="auto"/>
              <w:right w:val="single" w:sz="4" w:space="0" w:color="auto"/>
            </w:tcBorders>
            <w:hideMark/>
          </w:tcPr>
          <w:p w14:paraId="4B5D5AA0" w14:textId="77777777" w:rsidR="001B43C0" w:rsidRDefault="001B43C0" w:rsidP="001B43C0">
            <w:r>
              <w:t xml:space="preserve">Deputy Director </w:t>
            </w:r>
          </w:p>
        </w:tc>
        <w:tc>
          <w:tcPr>
            <w:tcW w:w="3117" w:type="dxa"/>
            <w:tcBorders>
              <w:top w:val="single" w:sz="4" w:space="0" w:color="auto"/>
              <w:left w:val="single" w:sz="4" w:space="0" w:color="auto"/>
              <w:bottom w:val="single" w:sz="4" w:space="0" w:color="auto"/>
              <w:right w:val="single" w:sz="4" w:space="0" w:color="auto"/>
            </w:tcBorders>
            <w:hideMark/>
          </w:tcPr>
          <w:p w14:paraId="576A9027" w14:textId="77777777" w:rsidR="001B43C0" w:rsidRDefault="001B43C0" w:rsidP="001B43C0">
            <w:r>
              <w:t xml:space="preserve">110 – 190 </w:t>
            </w:r>
          </w:p>
        </w:tc>
      </w:tr>
      <w:tr w:rsidR="001B43C0" w14:paraId="4090E9F4" w14:textId="77777777" w:rsidTr="001B43C0">
        <w:tc>
          <w:tcPr>
            <w:tcW w:w="3116" w:type="dxa"/>
            <w:tcBorders>
              <w:top w:val="single" w:sz="4" w:space="0" w:color="auto"/>
              <w:left w:val="single" w:sz="4" w:space="0" w:color="auto"/>
              <w:bottom w:val="single" w:sz="4" w:space="0" w:color="auto"/>
              <w:right w:val="single" w:sz="4" w:space="0" w:color="auto"/>
            </w:tcBorders>
            <w:hideMark/>
          </w:tcPr>
          <w:p w14:paraId="791057EF" w14:textId="6CBE3D7A" w:rsidR="001B43C0" w:rsidRDefault="001B43C0" w:rsidP="001B43C0">
            <w:r>
              <w:t>Director, Communications</w:t>
            </w:r>
            <w:r w:rsidR="70B0A9B5">
              <w:t>*</w:t>
            </w:r>
          </w:p>
        </w:tc>
        <w:tc>
          <w:tcPr>
            <w:tcW w:w="3117" w:type="dxa"/>
            <w:tcBorders>
              <w:top w:val="single" w:sz="4" w:space="0" w:color="auto"/>
              <w:left w:val="single" w:sz="4" w:space="0" w:color="auto"/>
              <w:bottom w:val="single" w:sz="4" w:space="0" w:color="auto"/>
              <w:right w:val="single" w:sz="4" w:space="0" w:color="auto"/>
            </w:tcBorders>
            <w:hideMark/>
          </w:tcPr>
          <w:p w14:paraId="030A6D01" w14:textId="77777777" w:rsidR="001B43C0" w:rsidRDefault="001B43C0" w:rsidP="001B43C0">
            <w:r>
              <w:t>Director</w:t>
            </w:r>
          </w:p>
        </w:tc>
        <w:tc>
          <w:tcPr>
            <w:tcW w:w="3117" w:type="dxa"/>
            <w:tcBorders>
              <w:top w:val="single" w:sz="4" w:space="0" w:color="auto"/>
              <w:left w:val="single" w:sz="4" w:space="0" w:color="auto"/>
              <w:bottom w:val="single" w:sz="4" w:space="0" w:color="auto"/>
              <w:right w:val="single" w:sz="4" w:space="0" w:color="auto"/>
            </w:tcBorders>
            <w:hideMark/>
          </w:tcPr>
          <w:p w14:paraId="42047889" w14:textId="77777777" w:rsidR="001B43C0" w:rsidRDefault="001B43C0" w:rsidP="001B43C0">
            <w:r>
              <w:t xml:space="preserve">90 – 130 </w:t>
            </w:r>
          </w:p>
        </w:tc>
      </w:tr>
      <w:tr w:rsidR="001B43C0" w14:paraId="57D2352F" w14:textId="77777777" w:rsidTr="001B43C0">
        <w:tc>
          <w:tcPr>
            <w:tcW w:w="3116" w:type="dxa"/>
            <w:tcBorders>
              <w:top w:val="single" w:sz="4" w:space="0" w:color="auto"/>
              <w:left w:val="single" w:sz="4" w:space="0" w:color="auto"/>
              <w:bottom w:val="single" w:sz="4" w:space="0" w:color="auto"/>
              <w:right w:val="single" w:sz="4" w:space="0" w:color="auto"/>
            </w:tcBorders>
            <w:hideMark/>
          </w:tcPr>
          <w:p w14:paraId="126BF961" w14:textId="77777777" w:rsidR="001B43C0" w:rsidRDefault="001B43C0" w:rsidP="001B43C0">
            <w:r>
              <w:t xml:space="preserve">Director, Special Projects </w:t>
            </w:r>
          </w:p>
        </w:tc>
        <w:tc>
          <w:tcPr>
            <w:tcW w:w="3117" w:type="dxa"/>
            <w:tcBorders>
              <w:top w:val="single" w:sz="4" w:space="0" w:color="auto"/>
              <w:left w:val="single" w:sz="4" w:space="0" w:color="auto"/>
              <w:bottom w:val="single" w:sz="4" w:space="0" w:color="auto"/>
              <w:right w:val="single" w:sz="4" w:space="0" w:color="auto"/>
            </w:tcBorders>
            <w:hideMark/>
          </w:tcPr>
          <w:p w14:paraId="534AB981" w14:textId="77777777" w:rsidR="001B43C0" w:rsidRDefault="001B43C0" w:rsidP="001B43C0">
            <w:r>
              <w:t>Director</w:t>
            </w:r>
          </w:p>
        </w:tc>
        <w:tc>
          <w:tcPr>
            <w:tcW w:w="3117" w:type="dxa"/>
            <w:tcBorders>
              <w:top w:val="single" w:sz="4" w:space="0" w:color="auto"/>
              <w:left w:val="single" w:sz="4" w:space="0" w:color="auto"/>
              <w:bottom w:val="single" w:sz="4" w:space="0" w:color="auto"/>
              <w:right w:val="single" w:sz="4" w:space="0" w:color="auto"/>
            </w:tcBorders>
            <w:hideMark/>
          </w:tcPr>
          <w:p w14:paraId="74BB7DB3" w14:textId="77777777" w:rsidR="001B43C0" w:rsidRDefault="001B43C0" w:rsidP="001B43C0">
            <w:r>
              <w:t xml:space="preserve">90 – 130 </w:t>
            </w:r>
          </w:p>
        </w:tc>
      </w:tr>
      <w:tr w:rsidR="001B43C0" w14:paraId="2A507362" w14:textId="77777777" w:rsidTr="001B43C0">
        <w:tc>
          <w:tcPr>
            <w:tcW w:w="3116" w:type="dxa"/>
            <w:tcBorders>
              <w:top w:val="single" w:sz="4" w:space="0" w:color="auto"/>
              <w:left w:val="single" w:sz="4" w:space="0" w:color="auto"/>
              <w:bottom w:val="single" w:sz="4" w:space="0" w:color="auto"/>
              <w:right w:val="single" w:sz="4" w:space="0" w:color="auto"/>
            </w:tcBorders>
            <w:hideMark/>
          </w:tcPr>
          <w:p w14:paraId="364F4157" w14:textId="1008A807" w:rsidR="001B43C0" w:rsidRDefault="001B43C0" w:rsidP="001B43C0">
            <w:r>
              <w:t>Director, Equity &amp; Justice</w:t>
            </w:r>
            <w:r w:rsidR="0885465C">
              <w:t>*</w:t>
            </w:r>
            <w:r>
              <w:t xml:space="preserve"> </w:t>
            </w:r>
          </w:p>
        </w:tc>
        <w:tc>
          <w:tcPr>
            <w:tcW w:w="3117" w:type="dxa"/>
            <w:tcBorders>
              <w:top w:val="single" w:sz="4" w:space="0" w:color="auto"/>
              <w:left w:val="single" w:sz="4" w:space="0" w:color="auto"/>
              <w:bottom w:val="single" w:sz="4" w:space="0" w:color="auto"/>
              <w:right w:val="single" w:sz="4" w:space="0" w:color="auto"/>
            </w:tcBorders>
            <w:hideMark/>
          </w:tcPr>
          <w:p w14:paraId="198A6459" w14:textId="77777777" w:rsidR="001B43C0" w:rsidRDefault="001B43C0" w:rsidP="001B43C0">
            <w:r>
              <w:t>Director</w:t>
            </w:r>
          </w:p>
        </w:tc>
        <w:tc>
          <w:tcPr>
            <w:tcW w:w="3117" w:type="dxa"/>
            <w:tcBorders>
              <w:top w:val="single" w:sz="4" w:space="0" w:color="auto"/>
              <w:left w:val="single" w:sz="4" w:space="0" w:color="auto"/>
              <w:bottom w:val="single" w:sz="4" w:space="0" w:color="auto"/>
              <w:right w:val="single" w:sz="4" w:space="0" w:color="auto"/>
            </w:tcBorders>
            <w:hideMark/>
          </w:tcPr>
          <w:p w14:paraId="6D387795" w14:textId="77777777" w:rsidR="001B43C0" w:rsidRDefault="001B43C0" w:rsidP="001B43C0">
            <w:r>
              <w:t xml:space="preserve">90 – 130 </w:t>
            </w:r>
          </w:p>
        </w:tc>
      </w:tr>
      <w:tr w:rsidR="001B43C0" w14:paraId="012919AF" w14:textId="77777777" w:rsidTr="001B43C0">
        <w:tc>
          <w:tcPr>
            <w:tcW w:w="3116" w:type="dxa"/>
            <w:tcBorders>
              <w:top w:val="single" w:sz="4" w:space="0" w:color="auto"/>
              <w:left w:val="single" w:sz="4" w:space="0" w:color="auto"/>
              <w:bottom w:val="single" w:sz="4" w:space="0" w:color="auto"/>
              <w:right w:val="single" w:sz="4" w:space="0" w:color="auto"/>
            </w:tcBorders>
            <w:hideMark/>
          </w:tcPr>
          <w:p w14:paraId="6B6751F0" w14:textId="77777777" w:rsidR="001B43C0" w:rsidRDefault="001B43C0" w:rsidP="001B43C0">
            <w:r>
              <w:t>Special Assistant / Sr. Admin</w:t>
            </w:r>
          </w:p>
        </w:tc>
        <w:tc>
          <w:tcPr>
            <w:tcW w:w="3117" w:type="dxa"/>
            <w:tcBorders>
              <w:top w:val="single" w:sz="4" w:space="0" w:color="auto"/>
              <w:left w:val="single" w:sz="4" w:space="0" w:color="auto"/>
              <w:bottom w:val="single" w:sz="4" w:space="0" w:color="auto"/>
              <w:right w:val="single" w:sz="4" w:space="0" w:color="auto"/>
            </w:tcBorders>
            <w:hideMark/>
          </w:tcPr>
          <w:p w14:paraId="75BF4E22" w14:textId="77777777" w:rsidR="001B43C0" w:rsidRDefault="001B43C0" w:rsidP="001B43C0">
            <w:r>
              <w:t xml:space="preserve">Specialist </w:t>
            </w:r>
          </w:p>
        </w:tc>
        <w:tc>
          <w:tcPr>
            <w:tcW w:w="3117" w:type="dxa"/>
            <w:tcBorders>
              <w:top w:val="single" w:sz="4" w:space="0" w:color="auto"/>
              <w:left w:val="single" w:sz="4" w:space="0" w:color="auto"/>
              <w:bottom w:val="single" w:sz="4" w:space="0" w:color="auto"/>
              <w:right w:val="single" w:sz="4" w:space="0" w:color="auto"/>
            </w:tcBorders>
            <w:hideMark/>
          </w:tcPr>
          <w:p w14:paraId="4725688F" w14:textId="77777777" w:rsidR="001B43C0" w:rsidRDefault="001B43C0" w:rsidP="001B43C0">
            <w:r>
              <w:t xml:space="preserve">80 – 120 </w:t>
            </w:r>
          </w:p>
        </w:tc>
      </w:tr>
      <w:tr w:rsidR="001B43C0" w14:paraId="531CC178" w14:textId="77777777" w:rsidTr="001B43C0">
        <w:tc>
          <w:tcPr>
            <w:tcW w:w="3116" w:type="dxa"/>
            <w:tcBorders>
              <w:top w:val="single" w:sz="4" w:space="0" w:color="auto"/>
              <w:left w:val="single" w:sz="4" w:space="0" w:color="auto"/>
              <w:bottom w:val="single" w:sz="4" w:space="0" w:color="auto"/>
              <w:right w:val="single" w:sz="4" w:space="0" w:color="auto"/>
            </w:tcBorders>
            <w:hideMark/>
          </w:tcPr>
          <w:p w14:paraId="20CAF8FC" w14:textId="1DD39FED" w:rsidR="001B43C0" w:rsidRDefault="001B43C0" w:rsidP="001B43C0">
            <w:r>
              <w:t xml:space="preserve">Sub-regional </w:t>
            </w:r>
            <w:r w:rsidR="4534D2F4">
              <w:t>Planning Manager</w:t>
            </w:r>
          </w:p>
        </w:tc>
        <w:tc>
          <w:tcPr>
            <w:tcW w:w="3117" w:type="dxa"/>
            <w:tcBorders>
              <w:top w:val="single" w:sz="4" w:space="0" w:color="auto"/>
              <w:left w:val="single" w:sz="4" w:space="0" w:color="auto"/>
              <w:bottom w:val="single" w:sz="4" w:space="0" w:color="auto"/>
              <w:right w:val="single" w:sz="4" w:space="0" w:color="auto"/>
            </w:tcBorders>
            <w:hideMark/>
          </w:tcPr>
          <w:p w14:paraId="25BEAE0C" w14:textId="77777777" w:rsidR="001B43C0" w:rsidRDefault="001B43C0" w:rsidP="001B43C0">
            <w:r>
              <w:t xml:space="preserve">Specialist </w:t>
            </w:r>
          </w:p>
        </w:tc>
        <w:tc>
          <w:tcPr>
            <w:tcW w:w="3117" w:type="dxa"/>
            <w:tcBorders>
              <w:top w:val="single" w:sz="4" w:space="0" w:color="auto"/>
              <w:left w:val="single" w:sz="4" w:space="0" w:color="auto"/>
              <w:bottom w:val="single" w:sz="4" w:space="0" w:color="auto"/>
              <w:right w:val="single" w:sz="4" w:space="0" w:color="auto"/>
            </w:tcBorders>
            <w:hideMark/>
          </w:tcPr>
          <w:p w14:paraId="1F27C0D0" w14:textId="77777777" w:rsidR="001B43C0" w:rsidRDefault="001B43C0" w:rsidP="001B43C0">
            <w:r>
              <w:t xml:space="preserve">80 – 120 </w:t>
            </w:r>
          </w:p>
        </w:tc>
      </w:tr>
    </w:tbl>
    <w:p w14:paraId="06CA7B6E" w14:textId="46E16AE1" w:rsidR="0F4A8913" w:rsidRDefault="0F4A8913">
      <w:r w:rsidRPr="1EA57D88">
        <w:rPr>
          <w:rFonts w:ascii="Calibri" w:eastAsia="Calibri" w:hAnsi="Calibri" w:cs="Calibri"/>
          <w:sz w:val="24"/>
          <w:szCs w:val="24"/>
        </w:rPr>
        <w:t>*Job Description is currently drafted and prepared to post ahead of Board authorization for remaining positions</w:t>
      </w:r>
    </w:p>
    <w:p w14:paraId="5800A870" w14:textId="3A34887D" w:rsidR="00DD298B" w:rsidRPr="00DD298B" w:rsidRDefault="00BC2C90" w:rsidP="004E64EC">
      <w:r w:rsidRPr="00DD298B">
        <w:lastRenderedPageBreak/>
        <w:t xml:space="preserve">Approval of this </w:t>
      </w:r>
      <w:r w:rsidR="5F5D7486">
        <w:t>Immediate</w:t>
      </w:r>
      <w:r w:rsidR="277DD20C">
        <w:t xml:space="preserve"> Staffing</w:t>
      </w:r>
      <w:r w:rsidRPr="00DD298B">
        <w:t xml:space="preserve"> </w:t>
      </w:r>
      <w:r w:rsidR="008713AB">
        <w:t>Request</w:t>
      </w:r>
      <w:r w:rsidRPr="00DD298B">
        <w:t xml:space="preserve"> delegates authority only to the CEO to hire up to ten employees. </w:t>
      </w:r>
      <w:r>
        <w:t>These positions are critical to a robust launch of the KCRHA. Given the delays resulting from the COVID-19 Pandemic, there is a strong sense of urgency to move swiftly.</w:t>
      </w:r>
    </w:p>
    <w:p w14:paraId="52CEED04" w14:textId="188C435B" w:rsidR="00DD298B" w:rsidRPr="00DD298B" w:rsidRDefault="004E64EC" w:rsidP="004E64EC">
      <w:pPr>
        <w:rPr>
          <w:b/>
          <w:bCs/>
        </w:rPr>
      </w:pPr>
      <w:r w:rsidRPr="00DD298B">
        <w:rPr>
          <w:b/>
          <w:bCs/>
        </w:rPr>
        <w:t xml:space="preserve">POTENTIAL ACTION BEFORE THE COMMITTEE </w:t>
      </w:r>
    </w:p>
    <w:p w14:paraId="5692ABEC" w14:textId="7B5725F2" w:rsidR="00DD298B" w:rsidRPr="00DD298B" w:rsidRDefault="004E64EC" w:rsidP="004E64EC">
      <w:r w:rsidRPr="00DD298B">
        <w:t xml:space="preserve">If approved by the </w:t>
      </w:r>
      <w:r w:rsidR="000C549A">
        <w:t>Implementation Board</w:t>
      </w:r>
      <w:r w:rsidRPr="00DD298B">
        <w:t xml:space="preserve">, for the </w:t>
      </w:r>
      <w:r w:rsidR="000C549A">
        <w:t>Board</w:t>
      </w:r>
      <w:r w:rsidRPr="00DD298B">
        <w:t xml:space="preserve"> to pass a motion approving </w:t>
      </w:r>
      <w:r w:rsidR="00DD298B" w:rsidRPr="00DD298B">
        <w:t xml:space="preserve">this </w:t>
      </w:r>
      <w:r w:rsidR="7260FD27">
        <w:t>Immediate Staffing</w:t>
      </w:r>
      <w:r w:rsidR="00DD298B" w:rsidRPr="00DD298B">
        <w:t xml:space="preserve"> </w:t>
      </w:r>
      <w:r w:rsidR="00DF40A3">
        <w:t>Request</w:t>
      </w:r>
      <w:r w:rsidR="00DD298B" w:rsidRPr="00DD298B">
        <w:t>.</w:t>
      </w:r>
      <w:r w:rsidRPr="00DD298B">
        <w:t xml:space="preserve"> </w:t>
      </w:r>
    </w:p>
    <w:p w14:paraId="098E1831" w14:textId="77777777" w:rsidR="00DD298B" w:rsidRPr="00DD298B" w:rsidRDefault="004E64EC" w:rsidP="004E64EC">
      <w:pPr>
        <w:rPr>
          <w:rFonts w:cstheme="minorHAnsi"/>
          <w:b/>
          <w:bCs/>
        </w:rPr>
      </w:pPr>
      <w:r w:rsidRPr="00DD298B">
        <w:rPr>
          <w:rFonts w:cstheme="minorHAnsi"/>
          <w:b/>
          <w:bCs/>
        </w:rPr>
        <w:t xml:space="preserve">BACKGROUND </w:t>
      </w:r>
    </w:p>
    <w:p w14:paraId="7E8225AB" w14:textId="7480BAE0" w:rsidR="00DD298B" w:rsidRPr="00DD298B" w:rsidRDefault="004E64EC" w:rsidP="004E64EC">
      <w:r w:rsidRPr="00DD298B">
        <w:t xml:space="preserve">The Requirement for a Staffing Plan: Among the first bodies of work for a newly hired Chief Executive Officer (CEO) for the King County Regional Homelessness Authority (KCRHA) will be the creation and submission of an organizational Staffing Plan, due within sixty-days of the CEO’s date of employment. </w:t>
      </w:r>
    </w:p>
    <w:p w14:paraId="364E608A" w14:textId="7A48CDC2" w:rsidR="00DD298B" w:rsidRDefault="004E64EC" w:rsidP="004E64EC">
      <w:r w:rsidRPr="00DD298B">
        <w:t xml:space="preserve">The purpose of the staffing plan is to gain Implementation Board and Governing Committee approval of an overall organizational structure for the Regional Authority. Approval of a staffing plan is a prerequisite for the CEO to begin hiring additional employees of the Regional Authority. If the CEO uses the full sixty days to submit the plan, the </w:t>
      </w:r>
      <w:r w:rsidR="009910BE">
        <w:t>Implementation Board</w:t>
      </w:r>
      <w:r w:rsidRPr="00DD298B">
        <w:t xml:space="preserve"> takes one month to consider and approve the plan, and recruiting and hiring of positions takes sixty days, it is foreseeable that it could take five months to hire any additional employees of KCRHA unless the </w:t>
      </w:r>
      <w:r w:rsidR="009910BE">
        <w:t>Implementation Board</w:t>
      </w:r>
      <w:r w:rsidRPr="00DD298B">
        <w:t xml:space="preserve"> provides interim authorization to hire any positions. </w:t>
      </w:r>
      <w:r w:rsidR="009910BE">
        <w:t xml:space="preserve"> </w:t>
      </w:r>
    </w:p>
    <w:p w14:paraId="5BAB075D" w14:textId="6FF48FCE" w:rsidR="009910BE" w:rsidRDefault="009910BE" w:rsidP="004E64EC"/>
    <w:sectPr w:rsidR="00991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4EC"/>
    <w:rsid w:val="000C549A"/>
    <w:rsid w:val="001455E2"/>
    <w:rsid w:val="001B43C0"/>
    <w:rsid w:val="00291A03"/>
    <w:rsid w:val="002B239F"/>
    <w:rsid w:val="003B52C3"/>
    <w:rsid w:val="004E64EC"/>
    <w:rsid w:val="004EDD2E"/>
    <w:rsid w:val="004F7279"/>
    <w:rsid w:val="005A2F12"/>
    <w:rsid w:val="0074564D"/>
    <w:rsid w:val="008713AB"/>
    <w:rsid w:val="00977DD7"/>
    <w:rsid w:val="009910BE"/>
    <w:rsid w:val="00B2037E"/>
    <w:rsid w:val="00BC2C90"/>
    <w:rsid w:val="00D146CA"/>
    <w:rsid w:val="00D4092D"/>
    <w:rsid w:val="00DD298B"/>
    <w:rsid w:val="00DF40A3"/>
    <w:rsid w:val="0885465C"/>
    <w:rsid w:val="0BDA7F2E"/>
    <w:rsid w:val="0F4A8913"/>
    <w:rsid w:val="12A5868D"/>
    <w:rsid w:val="15C7BE93"/>
    <w:rsid w:val="175285F3"/>
    <w:rsid w:val="18822627"/>
    <w:rsid w:val="1EA57D88"/>
    <w:rsid w:val="21891793"/>
    <w:rsid w:val="24AB4F99"/>
    <w:rsid w:val="277DD20C"/>
    <w:rsid w:val="2932D3C3"/>
    <w:rsid w:val="3492E24A"/>
    <w:rsid w:val="350D05BF"/>
    <w:rsid w:val="362EB2AB"/>
    <w:rsid w:val="38725AE8"/>
    <w:rsid w:val="3B68E767"/>
    <w:rsid w:val="3BD4D0DE"/>
    <w:rsid w:val="400853EF"/>
    <w:rsid w:val="4534D2F4"/>
    <w:rsid w:val="4884C2CD"/>
    <w:rsid w:val="4FC4E446"/>
    <w:rsid w:val="503BCDFB"/>
    <w:rsid w:val="51D79E5C"/>
    <w:rsid w:val="555B2679"/>
    <w:rsid w:val="560B216D"/>
    <w:rsid w:val="57270B58"/>
    <w:rsid w:val="57A6F1CE"/>
    <w:rsid w:val="5A043D9D"/>
    <w:rsid w:val="5F5A49D8"/>
    <w:rsid w:val="5F5D7486"/>
    <w:rsid w:val="62959DBE"/>
    <w:rsid w:val="663E9B79"/>
    <w:rsid w:val="6B70CD06"/>
    <w:rsid w:val="6BF5C2AD"/>
    <w:rsid w:val="6FBE748A"/>
    <w:rsid w:val="70B0A9B5"/>
    <w:rsid w:val="7260FD27"/>
    <w:rsid w:val="74648EDA"/>
    <w:rsid w:val="796B184C"/>
    <w:rsid w:val="79F59DA2"/>
    <w:rsid w:val="7CA2B90E"/>
    <w:rsid w:val="7EEE8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ECA9"/>
  <w15:chartTrackingRefBased/>
  <w15:docId w15:val="{226AC853-354F-4957-B22D-083AF081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3C0"/>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68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etingDate xmlns="f9f52846-aa48-4329-97a1-9a409e6318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A7CECFF7B55745BBABB026FB88F069" ma:contentTypeVersion="11" ma:contentTypeDescription="Create a new document." ma:contentTypeScope="" ma:versionID="7725f75a278467de9fa00a1530a0f914">
  <xsd:schema xmlns:xsd="http://www.w3.org/2001/XMLSchema" xmlns:xs="http://www.w3.org/2001/XMLSchema" xmlns:p="http://schemas.microsoft.com/office/2006/metadata/properties" xmlns:ns2="f9f52846-aa48-4329-97a1-9a409e631851" xmlns:ns3="f4a11172-f668-4f1e-ad2b-0bc700e8453d" targetNamespace="http://schemas.microsoft.com/office/2006/metadata/properties" ma:root="true" ma:fieldsID="0701e52a7eb9f388b312167d051f5954" ns2:_="" ns3:_="">
    <xsd:import namespace="f9f52846-aa48-4329-97a1-9a409e631851"/>
    <xsd:import namespace="f4a11172-f668-4f1e-ad2b-0bc700e845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etingDat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52846-aa48-4329-97a1-9a409e631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11172-f668-4f1e-ad2b-0bc700e845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A2D76-1AE4-4FEE-817C-9A03B9F7E79D}">
  <ds:schemaRefs>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825e36f5-02aa-4708-939d-e9b6d61fb4f5"/>
    <ds:schemaRef ds:uri="2005ccef-bbf9-4482-ac40-703ef9dc6571"/>
    <ds:schemaRef ds:uri="http://purl.org/dc/dcmitype/"/>
  </ds:schemaRefs>
</ds:datastoreItem>
</file>

<file path=customXml/itemProps2.xml><?xml version="1.0" encoding="utf-8"?>
<ds:datastoreItem xmlns:ds="http://schemas.openxmlformats.org/officeDocument/2006/customXml" ds:itemID="{AFBF7F27-1DC8-4FC9-815C-9BFB96353647}">
  <ds:schemaRefs>
    <ds:schemaRef ds:uri="http://schemas.microsoft.com/sharepoint/v3/contenttype/forms"/>
  </ds:schemaRefs>
</ds:datastoreItem>
</file>

<file path=customXml/itemProps3.xml><?xml version="1.0" encoding="utf-8"?>
<ds:datastoreItem xmlns:ds="http://schemas.openxmlformats.org/officeDocument/2006/customXml" ds:itemID="{B44EAD61-0E07-4ED6-9439-2235790A2EFA}"/>
</file>

<file path=docProps/app.xml><?xml version="1.0" encoding="utf-8"?>
<Properties xmlns="http://schemas.openxmlformats.org/officeDocument/2006/extended-properties" xmlns:vt="http://schemas.openxmlformats.org/officeDocument/2006/docPropsVTypes">
  <Template>Normal</Template>
  <TotalTime>113</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Plumacher, Sola</dc:creator>
  <cp:keywords/>
  <dc:description/>
  <cp:lastModifiedBy>Silberblatt, Gabriel</cp:lastModifiedBy>
  <cp:revision>14</cp:revision>
  <dcterms:created xsi:type="dcterms:W3CDTF">2021-03-26T18:33:00Z</dcterms:created>
  <dcterms:modified xsi:type="dcterms:W3CDTF">2021-04-01T17:06:00Z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0x01010022A7CECFF7B55745BBABB026FB88F069</vt:lpwstr>
  </property>
</Properties>
</file>