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503"/>
        <w:gridCol w:w="6620"/>
        <w:gridCol w:w="1513"/>
      </w:tblGrid>
      <w:tr w:rsidR="00D23731" w14:paraId="2590F349" w14:textId="77777777" w:rsidTr="007B5680">
        <w:trPr>
          <w:trHeight w:val="1620"/>
        </w:trPr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14:paraId="05CA9FEC" w14:textId="35D0DEA3" w:rsidR="00D23731" w:rsidRDefault="005C7B25" w:rsidP="008E5149">
            <w:r>
              <w:t xml:space="preserve">  </w:t>
            </w:r>
            <w:r w:rsidR="00D23731">
              <w:t xml:space="preserve">   </w:t>
            </w:r>
            <w:r w:rsidR="00D23731">
              <w:rPr>
                <w:noProof/>
              </w:rPr>
              <w:drawing>
                <wp:inline distT="0" distB="0" distL="0" distR="0" wp14:anchorId="62E8DF81" wp14:editId="1AD33C1F">
                  <wp:extent cx="1123950" cy="105962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95" cy="108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3" w:type="dxa"/>
            <w:gridSpan w:val="2"/>
            <w:tcBorders>
              <w:bottom w:val="single" w:sz="4" w:space="0" w:color="auto"/>
            </w:tcBorders>
          </w:tcPr>
          <w:p w14:paraId="63D57E6A" w14:textId="3ACC7341" w:rsidR="00287BDC" w:rsidRPr="004322E1" w:rsidRDefault="00D36BCD" w:rsidP="00FB4633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 xml:space="preserve">CEA </w:t>
            </w:r>
            <w:r w:rsidR="00F1524B">
              <w:rPr>
                <w:b/>
                <w:sz w:val="32"/>
                <w:szCs w:val="36"/>
              </w:rPr>
              <w:t xml:space="preserve">Policy Advisory </w:t>
            </w:r>
            <w:r w:rsidR="00DD3161">
              <w:rPr>
                <w:b/>
                <w:sz w:val="32"/>
                <w:szCs w:val="36"/>
              </w:rPr>
              <w:t>Committee</w:t>
            </w:r>
          </w:p>
          <w:p w14:paraId="105F9AB4" w14:textId="4AC300E4" w:rsidR="00D23731" w:rsidRPr="004322E1" w:rsidRDefault="00287BDC" w:rsidP="00FB4633">
            <w:pPr>
              <w:rPr>
                <w:sz w:val="32"/>
                <w:szCs w:val="36"/>
              </w:rPr>
            </w:pPr>
            <w:r w:rsidRPr="004322E1">
              <w:rPr>
                <w:b/>
                <w:sz w:val="32"/>
                <w:szCs w:val="36"/>
              </w:rPr>
              <w:t xml:space="preserve">Meeting </w:t>
            </w:r>
            <w:r w:rsidR="00F1524B">
              <w:rPr>
                <w:b/>
                <w:sz w:val="32"/>
                <w:szCs w:val="36"/>
              </w:rPr>
              <w:t>Agenda</w:t>
            </w:r>
          </w:p>
          <w:p w14:paraId="0878FFC8" w14:textId="04DC2200" w:rsidR="009A3C2F" w:rsidRDefault="00F85E6F" w:rsidP="00FB4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  <w:r w:rsidR="00D92D9E">
              <w:rPr>
                <w:sz w:val="28"/>
                <w:szCs w:val="28"/>
              </w:rPr>
              <w:t xml:space="preserve"> </w:t>
            </w:r>
            <w:r w:rsidR="00F607F5">
              <w:rPr>
                <w:sz w:val="28"/>
                <w:szCs w:val="28"/>
              </w:rPr>
              <w:t>2</w:t>
            </w:r>
            <w:r w:rsidR="007B5680">
              <w:rPr>
                <w:sz w:val="28"/>
                <w:szCs w:val="28"/>
              </w:rPr>
              <w:t>7</w:t>
            </w:r>
            <w:r w:rsidR="005D1074">
              <w:rPr>
                <w:sz w:val="28"/>
                <w:szCs w:val="28"/>
              </w:rPr>
              <w:t>, 202</w:t>
            </w:r>
            <w:r w:rsidR="00F607F5">
              <w:rPr>
                <w:sz w:val="28"/>
                <w:szCs w:val="28"/>
              </w:rPr>
              <w:t>1</w:t>
            </w:r>
            <w:r w:rsidR="009A6277" w:rsidRPr="009A6277">
              <w:rPr>
                <w:sz w:val="28"/>
                <w:szCs w:val="28"/>
              </w:rPr>
              <w:t xml:space="preserve"> </w:t>
            </w:r>
            <w:r w:rsidR="0077724C" w:rsidRPr="00CA73E5">
              <w:rPr>
                <w:sz w:val="28"/>
                <w:szCs w:val="28"/>
              </w:rPr>
              <w:t>1</w:t>
            </w:r>
            <w:r w:rsidR="00B75445" w:rsidRPr="00CA73E5">
              <w:rPr>
                <w:sz w:val="28"/>
                <w:szCs w:val="28"/>
              </w:rPr>
              <w:t>0:30</w:t>
            </w:r>
            <w:r w:rsidR="00B83840">
              <w:rPr>
                <w:sz w:val="28"/>
                <w:szCs w:val="28"/>
              </w:rPr>
              <w:t>am</w:t>
            </w:r>
            <w:r w:rsidR="00B75445" w:rsidRPr="00CA73E5">
              <w:rPr>
                <w:sz w:val="28"/>
                <w:szCs w:val="28"/>
              </w:rPr>
              <w:t xml:space="preserve"> – 1</w:t>
            </w:r>
            <w:r w:rsidR="00DB7A2D" w:rsidRPr="00CA73E5">
              <w:rPr>
                <w:sz w:val="28"/>
                <w:szCs w:val="28"/>
              </w:rPr>
              <w:t>2</w:t>
            </w:r>
            <w:r w:rsidR="00B75445" w:rsidRPr="00CA73E5">
              <w:rPr>
                <w:sz w:val="28"/>
                <w:szCs w:val="28"/>
              </w:rPr>
              <w:t>:</w:t>
            </w:r>
            <w:r w:rsidR="00525FD7">
              <w:rPr>
                <w:sz w:val="28"/>
                <w:szCs w:val="28"/>
              </w:rPr>
              <w:t>00</w:t>
            </w:r>
            <w:r w:rsidR="00B7287E" w:rsidRPr="00CA73E5">
              <w:rPr>
                <w:sz w:val="28"/>
                <w:szCs w:val="28"/>
              </w:rPr>
              <w:t>p</w:t>
            </w:r>
            <w:r w:rsidR="0077724C" w:rsidRPr="00CA73E5">
              <w:rPr>
                <w:sz w:val="28"/>
                <w:szCs w:val="28"/>
              </w:rPr>
              <w:t>m</w:t>
            </w:r>
          </w:p>
          <w:p w14:paraId="68518B76" w14:textId="77777777" w:rsidR="00457C89" w:rsidRDefault="00457C89" w:rsidP="00457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6B528" w14:textId="2606A76B" w:rsidR="00457C89" w:rsidRPr="00457C89" w:rsidRDefault="00457C89" w:rsidP="0045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9">
              <w:rPr>
                <w:rFonts w:ascii="Times New Roman" w:hAnsi="Times New Roman" w:cs="Times New Roman"/>
                <w:sz w:val="24"/>
                <w:szCs w:val="24"/>
              </w:rPr>
              <w:t>Please click the link below to join the webinar:</w:t>
            </w:r>
          </w:p>
          <w:p w14:paraId="3FE0C26E" w14:textId="77777777" w:rsidR="00457C89" w:rsidRPr="00457C89" w:rsidRDefault="00457C89" w:rsidP="0045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9">
              <w:rPr>
                <w:rFonts w:ascii="Times New Roman" w:hAnsi="Times New Roman" w:cs="Times New Roman"/>
                <w:sz w:val="24"/>
                <w:szCs w:val="24"/>
              </w:rPr>
              <w:t>https://kingcounty.zoom.us/j/95686873357</w:t>
            </w:r>
          </w:p>
          <w:p w14:paraId="111D213E" w14:textId="2C8FDC64" w:rsidR="007567ED" w:rsidRPr="00CC5E2E" w:rsidRDefault="00457C89" w:rsidP="00457C89">
            <w:pPr>
              <w:pStyle w:val="NormalWeb"/>
            </w:pPr>
            <w:r w:rsidRPr="00457C89">
              <w:t>Passcode: 276176</w:t>
            </w:r>
          </w:p>
        </w:tc>
      </w:tr>
      <w:tr w:rsidR="007C2F93" w14:paraId="15C368A5" w14:textId="77777777" w:rsidTr="00C86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873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E4E3D74" w14:textId="77777777" w:rsidR="00C860DC" w:rsidRDefault="00C860DC" w:rsidP="00C860D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5F792B1" w14:textId="5165828D" w:rsidR="00526BD6" w:rsidRPr="00C860DC" w:rsidRDefault="00C860DC" w:rsidP="00C860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If we</w:t>
            </w:r>
            <w:r w:rsidRPr="00C860DC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create a homelessness response system that centers customer voice, </w:t>
            </w:r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then we</w:t>
            </w:r>
            <w:r w:rsidRPr="00C860DC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will be able to focus on responding to needs and eliminating inequities,</w:t>
            </w:r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 order to</w:t>
            </w:r>
            <w:proofErr w:type="gramEnd"/>
            <w:r w:rsidRPr="00C860DC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end homelessness for all.</w:t>
            </w:r>
          </w:p>
        </w:tc>
      </w:tr>
      <w:tr w:rsidR="00526BD6" w14:paraId="0F41473E" w14:textId="77777777" w:rsidTr="00C86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0873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909FD24" w14:textId="77777777" w:rsidR="00526BD6" w:rsidRPr="006E371B" w:rsidRDefault="00526BD6" w:rsidP="006E371B">
            <w:pPr>
              <w:ind w:right="-18"/>
              <w:rPr>
                <w:i/>
                <w:sz w:val="20"/>
              </w:rPr>
            </w:pPr>
          </w:p>
        </w:tc>
      </w:tr>
      <w:tr w:rsidR="00526BD6" w14:paraId="36819EB6" w14:textId="77777777" w:rsidTr="003B16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37" w:type="dxa"/>
            <w:shd w:val="clear" w:color="auto" w:fill="FFFFFF" w:themeFill="background1"/>
          </w:tcPr>
          <w:p w14:paraId="04923B57" w14:textId="61854872" w:rsidR="00526BD6" w:rsidRPr="00E205AC" w:rsidRDefault="00526BD6">
            <w:r w:rsidRPr="00E205AC">
              <w:rPr>
                <w:b/>
                <w:i/>
              </w:rPr>
              <w:t>Time</w:t>
            </w:r>
            <w:r w:rsidRPr="00E205AC">
              <w:t xml:space="preserve">  </w:t>
            </w:r>
          </w:p>
        </w:tc>
        <w:tc>
          <w:tcPr>
            <w:tcW w:w="8123" w:type="dxa"/>
            <w:gridSpan w:val="2"/>
            <w:shd w:val="clear" w:color="auto" w:fill="FFFFFF" w:themeFill="background1"/>
          </w:tcPr>
          <w:p w14:paraId="00F3D588" w14:textId="179C9A83" w:rsidR="00526BD6" w:rsidRPr="00E205AC" w:rsidRDefault="00526BD6" w:rsidP="00526BD6">
            <w:pPr>
              <w:ind w:right="-18"/>
              <w:rPr>
                <w:b/>
              </w:rPr>
            </w:pPr>
            <w:r w:rsidRPr="00E205AC">
              <w:rPr>
                <w:b/>
                <w:i/>
              </w:rPr>
              <w:t>Item</w:t>
            </w:r>
          </w:p>
        </w:tc>
        <w:tc>
          <w:tcPr>
            <w:tcW w:w="1513" w:type="dxa"/>
            <w:shd w:val="clear" w:color="auto" w:fill="FFFFFF" w:themeFill="background1"/>
          </w:tcPr>
          <w:p w14:paraId="78FB3153" w14:textId="6DE04291" w:rsidR="00526BD6" w:rsidRPr="00E205AC" w:rsidRDefault="00526BD6" w:rsidP="00526BD6">
            <w:pPr>
              <w:ind w:right="-18"/>
              <w:rPr>
                <w:b/>
                <w:i/>
              </w:rPr>
            </w:pPr>
            <w:r w:rsidRPr="00E205AC">
              <w:rPr>
                <w:b/>
                <w:i/>
              </w:rPr>
              <w:t>Presenter</w:t>
            </w:r>
          </w:p>
        </w:tc>
      </w:tr>
      <w:tr w:rsidR="00526BD6" w:rsidRPr="00DE2A9E" w14:paraId="78E70B7A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237" w:type="dxa"/>
            <w:vAlign w:val="center"/>
          </w:tcPr>
          <w:p w14:paraId="0EB190E0" w14:textId="77777777" w:rsidR="00526BD6" w:rsidRPr="00E205AC" w:rsidRDefault="00526BD6" w:rsidP="00FB4633">
            <w:pPr>
              <w:ind w:right="-18"/>
              <w:rPr>
                <w:b/>
              </w:rPr>
            </w:pPr>
          </w:p>
          <w:p w14:paraId="25B26E35" w14:textId="7B4A1618" w:rsidR="00526BD6" w:rsidRPr="00E205AC" w:rsidRDefault="00526BD6" w:rsidP="00FB4633">
            <w:pPr>
              <w:ind w:right="-18"/>
            </w:pPr>
            <w:r w:rsidRPr="00E205AC">
              <w:t>10:30am</w:t>
            </w:r>
          </w:p>
        </w:tc>
        <w:tc>
          <w:tcPr>
            <w:tcW w:w="8123" w:type="dxa"/>
            <w:gridSpan w:val="2"/>
          </w:tcPr>
          <w:p w14:paraId="7C83DA06" w14:textId="69010BBC" w:rsidR="00526BD6" w:rsidRPr="00E205AC" w:rsidRDefault="00055790" w:rsidP="00526BD6">
            <w:pPr>
              <w:ind w:right="-18"/>
              <w:rPr>
                <w:b/>
              </w:rPr>
            </w:pPr>
            <w:r w:rsidRPr="00E205AC">
              <w:rPr>
                <w:b/>
              </w:rPr>
              <w:t>Welcome</w:t>
            </w:r>
            <w:r w:rsidR="001E6F47" w:rsidRPr="00E205AC">
              <w:rPr>
                <w:b/>
              </w:rPr>
              <w:t xml:space="preserve"> and </w:t>
            </w:r>
            <w:r w:rsidR="005D1074" w:rsidRPr="00E205AC">
              <w:rPr>
                <w:b/>
              </w:rPr>
              <w:t xml:space="preserve">Land Acknowledgement </w:t>
            </w:r>
            <w:r w:rsidR="00FF646E" w:rsidRPr="00E205AC">
              <w:rPr>
                <w:b/>
              </w:rPr>
              <w:t xml:space="preserve"> </w:t>
            </w:r>
          </w:p>
          <w:p w14:paraId="41B387AD" w14:textId="77777777" w:rsidR="00522791" w:rsidRPr="00AF642C" w:rsidRDefault="00522791" w:rsidP="00AF642C">
            <w:pPr>
              <w:ind w:right="-18"/>
              <w:rPr>
                <w:bCs/>
              </w:rPr>
            </w:pPr>
          </w:p>
          <w:p w14:paraId="629D5A3D" w14:textId="17521F86" w:rsidR="00C63167" w:rsidRPr="00E205AC" w:rsidRDefault="00261143" w:rsidP="005D1074">
            <w:pPr>
              <w:ind w:right="-18"/>
              <w:rPr>
                <w:i/>
              </w:rPr>
            </w:pPr>
            <w:r w:rsidRPr="00E205AC">
              <w:rPr>
                <w:i/>
              </w:rPr>
              <w:t xml:space="preserve">Result: CEA PAC </w:t>
            </w:r>
            <w:r w:rsidR="002E7CAE" w:rsidRPr="00E205AC">
              <w:rPr>
                <w:i/>
              </w:rPr>
              <w:t xml:space="preserve">members </w:t>
            </w:r>
            <w:r w:rsidR="005D1074" w:rsidRPr="00E205AC">
              <w:rPr>
                <w:i/>
              </w:rPr>
              <w:t xml:space="preserve">are welcomed and grounded. </w:t>
            </w:r>
          </w:p>
        </w:tc>
        <w:tc>
          <w:tcPr>
            <w:tcW w:w="1513" w:type="dxa"/>
            <w:vAlign w:val="center"/>
          </w:tcPr>
          <w:p w14:paraId="5AC0F11B" w14:textId="1B6014AC" w:rsidR="00526BD6" w:rsidRPr="00E205AC" w:rsidRDefault="00526BD6" w:rsidP="00FB4633">
            <w:pPr>
              <w:ind w:right="-18"/>
            </w:pPr>
          </w:p>
        </w:tc>
      </w:tr>
      <w:tr w:rsidR="005D1074" w:rsidRPr="00DE2A9E" w14:paraId="6A3C5713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1237" w:type="dxa"/>
            <w:vAlign w:val="center"/>
          </w:tcPr>
          <w:p w14:paraId="42E4C72C" w14:textId="77777777" w:rsidR="005D1074" w:rsidRPr="00E205AC" w:rsidRDefault="005D1074" w:rsidP="00FB4633">
            <w:pPr>
              <w:ind w:right="-18"/>
              <w:rPr>
                <w:b/>
              </w:rPr>
            </w:pPr>
          </w:p>
          <w:p w14:paraId="52528003" w14:textId="678EEAFF" w:rsidR="005D1074" w:rsidRPr="00E205AC" w:rsidRDefault="00EF7767" w:rsidP="00FB4633">
            <w:pPr>
              <w:ind w:right="-18"/>
            </w:pPr>
            <w:r w:rsidRPr="00E205AC">
              <w:t>10:35</w:t>
            </w:r>
            <w:r w:rsidR="005D1074" w:rsidRPr="00E205AC">
              <w:t>am</w:t>
            </w:r>
          </w:p>
        </w:tc>
        <w:tc>
          <w:tcPr>
            <w:tcW w:w="8123" w:type="dxa"/>
            <w:gridSpan w:val="2"/>
          </w:tcPr>
          <w:p w14:paraId="5C6BE725" w14:textId="3718683B" w:rsidR="00522791" w:rsidRDefault="005D1074" w:rsidP="00522791">
            <w:pPr>
              <w:ind w:right="-18"/>
              <w:rPr>
                <w:b/>
              </w:rPr>
            </w:pPr>
            <w:r w:rsidRPr="00E205AC">
              <w:rPr>
                <w:b/>
              </w:rPr>
              <w:t xml:space="preserve">Introductions </w:t>
            </w:r>
            <w:r w:rsidR="00F133A0" w:rsidRPr="00E205AC">
              <w:rPr>
                <w:b/>
              </w:rPr>
              <w:t>of Committee Member</w:t>
            </w:r>
            <w:r w:rsidR="00F132C1">
              <w:rPr>
                <w:b/>
              </w:rPr>
              <w:t>s</w:t>
            </w:r>
          </w:p>
          <w:p w14:paraId="3E637497" w14:textId="77777777" w:rsidR="007238E3" w:rsidRPr="007238E3" w:rsidRDefault="007238E3" w:rsidP="00522791">
            <w:pPr>
              <w:ind w:right="-18"/>
              <w:rPr>
                <w:b/>
              </w:rPr>
            </w:pPr>
          </w:p>
          <w:p w14:paraId="4205DB17" w14:textId="172BE34B" w:rsidR="005D1074" w:rsidRPr="00E205AC" w:rsidRDefault="005D1074" w:rsidP="00526BD6">
            <w:pPr>
              <w:ind w:right="-18"/>
              <w:rPr>
                <w:b/>
              </w:rPr>
            </w:pPr>
            <w:r w:rsidRPr="00E205AC">
              <w:rPr>
                <w:i/>
              </w:rPr>
              <w:t>Result: CEA PAC members are connected and ready to work.</w:t>
            </w:r>
          </w:p>
        </w:tc>
        <w:tc>
          <w:tcPr>
            <w:tcW w:w="1513" w:type="dxa"/>
          </w:tcPr>
          <w:p w14:paraId="75B2DFB0" w14:textId="4C4985F3" w:rsidR="005D1074" w:rsidRPr="00E205AC" w:rsidRDefault="00457C89" w:rsidP="009145A9">
            <w:pPr>
              <w:ind w:right="-18"/>
            </w:pPr>
            <w:proofErr w:type="spellStart"/>
            <w:r>
              <w:t>Riz</w:t>
            </w:r>
            <w:proofErr w:type="spellEnd"/>
          </w:p>
        </w:tc>
      </w:tr>
      <w:tr w:rsidR="006A60EF" w:rsidRPr="00DE2A9E" w14:paraId="5552FF49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69D4B4E9" w14:textId="11A2773E" w:rsidR="0035177E" w:rsidRPr="00E205AC" w:rsidRDefault="00EF7767" w:rsidP="00FB4633">
            <w:pPr>
              <w:ind w:right="-18"/>
            </w:pPr>
            <w:r w:rsidRPr="00E205AC">
              <w:t>1</w:t>
            </w:r>
            <w:r w:rsidR="00B259A0" w:rsidRPr="00E205AC">
              <w:t>0</w:t>
            </w:r>
            <w:r w:rsidRPr="00E205AC">
              <w:t>:</w:t>
            </w:r>
            <w:r w:rsidR="00ED1587" w:rsidRPr="00E205AC">
              <w:t>4</w:t>
            </w:r>
            <w:r w:rsidRPr="00E205AC">
              <w:t>0</w:t>
            </w:r>
            <w:r w:rsidR="0035177E" w:rsidRPr="00E205AC">
              <w:t>am</w:t>
            </w:r>
          </w:p>
        </w:tc>
        <w:tc>
          <w:tcPr>
            <w:tcW w:w="8123" w:type="dxa"/>
            <w:gridSpan w:val="2"/>
          </w:tcPr>
          <w:p w14:paraId="10F6C96A" w14:textId="55DD47F6" w:rsidR="009501E7" w:rsidRPr="00E205AC" w:rsidRDefault="009501E7" w:rsidP="006A60EF">
            <w:pPr>
              <w:ind w:right="-18"/>
              <w:rPr>
                <w:bCs/>
              </w:rPr>
            </w:pPr>
            <w:r w:rsidRPr="00E205AC">
              <w:rPr>
                <w:b/>
              </w:rPr>
              <w:t>Guest introductions and reason for attending the PAC (standing item)</w:t>
            </w:r>
          </w:p>
          <w:p w14:paraId="1A490384" w14:textId="732ECB57" w:rsidR="007B4A7C" w:rsidRDefault="007B4A7C" w:rsidP="009501E7">
            <w:pPr>
              <w:ind w:right="-18"/>
              <w:rPr>
                <w:iCs/>
              </w:rPr>
            </w:pPr>
          </w:p>
          <w:p w14:paraId="202D341A" w14:textId="70E10272" w:rsidR="006A60EF" w:rsidRPr="00E205AC" w:rsidRDefault="006A60EF" w:rsidP="005D1074">
            <w:pPr>
              <w:ind w:right="-18"/>
              <w:rPr>
                <w:b/>
              </w:rPr>
            </w:pPr>
            <w:r w:rsidRPr="00E205AC">
              <w:rPr>
                <w:i/>
              </w:rPr>
              <w:t>Result:</w:t>
            </w:r>
            <w:r w:rsidR="009501E7" w:rsidRPr="00E205AC">
              <w:rPr>
                <w:i/>
              </w:rPr>
              <w:t xml:space="preserve"> Guests have an op</w:t>
            </w:r>
            <w:r w:rsidR="005D1074" w:rsidRPr="00E205AC">
              <w:rPr>
                <w:i/>
              </w:rPr>
              <w:t>portunity to give feedback and any action items are added to work plan.</w:t>
            </w:r>
            <w:r w:rsidR="009501E7" w:rsidRPr="00E205AC">
              <w:rPr>
                <w:i/>
              </w:rPr>
              <w:t xml:space="preserve"> </w:t>
            </w:r>
            <w:r w:rsidRPr="00E205AC">
              <w:rPr>
                <w:i/>
              </w:rPr>
              <w:t xml:space="preserve"> </w:t>
            </w:r>
          </w:p>
        </w:tc>
        <w:tc>
          <w:tcPr>
            <w:tcW w:w="1513" w:type="dxa"/>
            <w:vAlign w:val="center"/>
          </w:tcPr>
          <w:p w14:paraId="01347AAD" w14:textId="3BB7CF31" w:rsidR="004F0D1A" w:rsidRPr="00E205AC" w:rsidRDefault="00457C89" w:rsidP="00FB4633">
            <w:pPr>
              <w:ind w:right="-18"/>
            </w:pPr>
            <w:proofErr w:type="spellStart"/>
            <w:r>
              <w:t>Riz</w:t>
            </w:r>
            <w:proofErr w:type="spellEnd"/>
          </w:p>
        </w:tc>
      </w:tr>
      <w:tr w:rsidR="00D600E6" w:rsidRPr="00DE2A9E" w14:paraId="745378EF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6F067B7F" w14:textId="1D5B5D64" w:rsidR="00D600E6" w:rsidRPr="00E205AC" w:rsidRDefault="008A46C8" w:rsidP="00FB4633">
            <w:pPr>
              <w:ind w:right="-18"/>
            </w:pPr>
            <w:r>
              <w:t>10:45am</w:t>
            </w:r>
          </w:p>
        </w:tc>
        <w:tc>
          <w:tcPr>
            <w:tcW w:w="8123" w:type="dxa"/>
            <w:gridSpan w:val="2"/>
          </w:tcPr>
          <w:p w14:paraId="2184CF4C" w14:textId="063EA1FC" w:rsidR="00D600E6" w:rsidRDefault="00D600E6" w:rsidP="006A60EF">
            <w:pPr>
              <w:ind w:right="-18"/>
              <w:rPr>
                <w:b/>
              </w:rPr>
            </w:pPr>
            <w:r>
              <w:rPr>
                <w:b/>
              </w:rPr>
              <w:t>CEA Operations updates</w:t>
            </w:r>
          </w:p>
          <w:p w14:paraId="60014FDF" w14:textId="77777777" w:rsidR="00A5220D" w:rsidRPr="00A5220D" w:rsidRDefault="00A5220D" w:rsidP="00A5220D">
            <w:pPr>
              <w:ind w:right="-18"/>
              <w:rPr>
                <w:bCs/>
                <w:color w:val="FF0000"/>
              </w:rPr>
            </w:pPr>
          </w:p>
          <w:p w14:paraId="66BC9ED6" w14:textId="203F02DB" w:rsidR="00D600E6" w:rsidRPr="00A5220D" w:rsidRDefault="00A5220D" w:rsidP="00A5220D">
            <w:pPr>
              <w:ind w:right="-18"/>
              <w:rPr>
                <w:b/>
              </w:rPr>
            </w:pPr>
            <w:r>
              <w:rPr>
                <w:bCs/>
                <w:i/>
                <w:iCs/>
              </w:rPr>
              <w:t>Result: Members are updated on CEA Operations.</w:t>
            </w:r>
          </w:p>
        </w:tc>
        <w:tc>
          <w:tcPr>
            <w:tcW w:w="1513" w:type="dxa"/>
            <w:vAlign w:val="center"/>
          </w:tcPr>
          <w:p w14:paraId="6D266090" w14:textId="3918A1E4" w:rsidR="00D600E6" w:rsidRDefault="00525FD7" w:rsidP="00FB4633">
            <w:pPr>
              <w:ind w:right="-18"/>
            </w:pPr>
            <w:r>
              <w:t>Alex</w:t>
            </w:r>
            <w:r w:rsidR="00B83840">
              <w:t>/Olivia</w:t>
            </w:r>
          </w:p>
        </w:tc>
      </w:tr>
      <w:tr w:rsidR="002023B5" w:rsidRPr="00DE2A9E" w14:paraId="068B3754" w14:textId="77777777" w:rsidTr="00DD27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7F8A8A12" w14:textId="538C01D3" w:rsidR="002023B5" w:rsidRDefault="002023B5" w:rsidP="002023B5">
            <w:pPr>
              <w:ind w:right="-18"/>
              <w:rPr>
                <w:bCs/>
              </w:rPr>
            </w:pPr>
            <w:r>
              <w:rPr>
                <w:bCs/>
              </w:rPr>
              <w:t>11:</w:t>
            </w:r>
            <w:r w:rsidR="00457C89">
              <w:rPr>
                <w:bCs/>
              </w:rPr>
              <w:t>00</w:t>
            </w:r>
            <w:r>
              <w:rPr>
                <w:bCs/>
              </w:rPr>
              <w:t>am</w:t>
            </w:r>
          </w:p>
        </w:tc>
        <w:tc>
          <w:tcPr>
            <w:tcW w:w="8123" w:type="dxa"/>
            <w:gridSpan w:val="2"/>
          </w:tcPr>
          <w:p w14:paraId="455C8B78" w14:textId="40EDA65E" w:rsidR="002023B5" w:rsidRPr="00866487" w:rsidRDefault="002023B5" w:rsidP="002023B5">
            <w:pPr>
              <w:ind w:right="-18"/>
              <w:rPr>
                <w:b/>
              </w:rPr>
            </w:pPr>
            <w:r>
              <w:rPr>
                <w:b/>
              </w:rPr>
              <w:t>Data Update</w:t>
            </w:r>
          </w:p>
          <w:p w14:paraId="75F5870E" w14:textId="77777777" w:rsidR="00931453" w:rsidRDefault="00931453" w:rsidP="002023B5">
            <w:pPr>
              <w:ind w:right="-18"/>
              <w:rPr>
                <w:b/>
                <w:i/>
                <w:iCs/>
              </w:rPr>
            </w:pPr>
          </w:p>
          <w:p w14:paraId="00DFC4B6" w14:textId="0921EFB4" w:rsidR="002023B5" w:rsidRDefault="002023B5" w:rsidP="002023B5">
            <w:pPr>
              <w:ind w:right="-18"/>
              <w:rPr>
                <w:b/>
              </w:rPr>
            </w:pPr>
            <w:r>
              <w:rPr>
                <w:b/>
                <w:i/>
                <w:iCs/>
              </w:rPr>
              <w:t xml:space="preserve">Result: </w:t>
            </w:r>
            <w:r>
              <w:rPr>
                <w:bCs/>
                <w:i/>
                <w:iCs/>
              </w:rPr>
              <w:t>Members are briefed on new data</w:t>
            </w:r>
          </w:p>
        </w:tc>
        <w:tc>
          <w:tcPr>
            <w:tcW w:w="1513" w:type="dxa"/>
            <w:vAlign w:val="center"/>
          </w:tcPr>
          <w:p w14:paraId="238A2A73" w14:textId="3E7D6B12" w:rsidR="002023B5" w:rsidRDefault="002023B5" w:rsidP="002023B5">
            <w:pPr>
              <w:ind w:right="-18"/>
            </w:pPr>
            <w:r>
              <w:t>Victoria/Alex</w:t>
            </w:r>
          </w:p>
        </w:tc>
      </w:tr>
      <w:tr w:rsidR="00457C89" w:rsidRPr="00DE2A9E" w14:paraId="56F27735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237" w:type="dxa"/>
            <w:vAlign w:val="center"/>
          </w:tcPr>
          <w:p w14:paraId="78386DCE" w14:textId="7CEE2B85" w:rsidR="00457C89" w:rsidRDefault="00457C89" w:rsidP="00457C89">
            <w:pPr>
              <w:ind w:right="-18"/>
              <w:rPr>
                <w:bCs/>
              </w:rPr>
            </w:pPr>
            <w:r>
              <w:rPr>
                <w:bCs/>
              </w:rPr>
              <w:t>11:10am</w:t>
            </w:r>
          </w:p>
        </w:tc>
        <w:tc>
          <w:tcPr>
            <w:tcW w:w="8123" w:type="dxa"/>
            <w:gridSpan w:val="2"/>
          </w:tcPr>
          <w:p w14:paraId="5BB7419C" w14:textId="77777777" w:rsidR="00457C89" w:rsidRDefault="00457C89" w:rsidP="00457C89">
            <w:pPr>
              <w:ind w:right="-18"/>
              <w:rPr>
                <w:b/>
              </w:rPr>
            </w:pPr>
            <w:r>
              <w:rPr>
                <w:b/>
              </w:rPr>
              <w:t>KCRHA Chief Program Officer Intro</w:t>
            </w:r>
          </w:p>
          <w:p w14:paraId="28D51F73" w14:textId="77777777" w:rsidR="00457C89" w:rsidRDefault="00457C89" w:rsidP="00457C89">
            <w:pPr>
              <w:ind w:right="-18"/>
              <w:rPr>
                <w:b/>
              </w:rPr>
            </w:pPr>
          </w:p>
          <w:p w14:paraId="27D97232" w14:textId="2AB4F17C" w:rsidR="00457C89" w:rsidRPr="003D5022" w:rsidRDefault="00457C89" w:rsidP="00457C89">
            <w:pPr>
              <w:ind w:right="-18"/>
              <w:rPr>
                <w:b/>
              </w:rPr>
            </w:pPr>
            <w:r>
              <w:rPr>
                <w:b/>
                <w:i/>
                <w:iCs/>
              </w:rPr>
              <w:t xml:space="preserve">Result: </w:t>
            </w:r>
            <w:r>
              <w:rPr>
                <w:bCs/>
                <w:i/>
                <w:iCs/>
              </w:rPr>
              <w:t>Members meet new RHA CPO</w:t>
            </w:r>
          </w:p>
        </w:tc>
        <w:tc>
          <w:tcPr>
            <w:tcW w:w="1513" w:type="dxa"/>
            <w:vAlign w:val="center"/>
          </w:tcPr>
          <w:p w14:paraId="5BFEBF01" w14:textId="683CFE01" w:rsidR="00457C89" w:rsidRDefault="00457C89" w:rsidP="00457C89">
            <w:pPr>
              <w:ind w:right="-18"/>
            </w:pPr>
            <w:r>
              <w:t>Peter</w:t>
            </w:r>
          </w:p>
        </w:tc>
      </w:tr>
      <w:tr w:rsidR="00457C89" w:rsidRPr="00DE2A9E" w14:paraId="0F0C8008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237" w:type="dxa"/>
            <w:vAlign w:val="center"/>
          </w:tcPr>
          <w:p w14:paraId="2BC7E633" w14:textId="7C6E736D" w:rsidR="00457C89" w:rsidRPr="00E205AC" w:rsidRDefault="00457C89" w:rsidP="00457C89">
            <w:pPr>
              <w:ind w:right="-18"/>
              <w:rPr>
                <w:bCs/>
              </w:rPr>
            </w:pPr>
            <w:r>
              <w:rPr>
                <w:bCs/>
              </w:rPr>
              <w:t>11:40am</w:t>
            </w:r>
          </w:p>
        </w:tc>
        <w:tc>
          <w:tcPr>
            <w:tcW w:w="8123" w:type="dxa"/>
            <w:gridSpan w:val="2"/>
          </w:tcPr>
          <w:p w14:paraId="2BA7F6FA" w14:textId="77777777" w:rsidR="00457C89" w:rsidRPr="003D5022" w:rsidRDefault="00457C89" w:rsidP="00457C89">
            <w:pPr>
              <w:ind w:right="-18"/>
              <w:rPr>
                <w:b/>
              </w:rPr>
            </w:pPr>
            <w:r w:rsidRPr="003D5022">
              <w:rPr>
                <w:b/>
              </w:rPr>
              <w:t xml:space="preserve">COVID-19 and Its Impacts on Daily Operations </w:t>
            </w:r>
          </w:p>
          <w:p w14:paraId="1EF8E070" w14:textId="77777777" w:rsidR="00457C89" w:rsidRPr="00866487" w:rsidRDefault="00457C89" w:rsidP="00457C89">
            <w:pPr>
              <w:ind w:right="-18"/>
              <w:rPr>
                <w:bCs/>
                <w:color w:val="FF0000"/>
              </w:rPr>
            </w:pPr>
          </w:p>
          <w:p w14:paraId="2ED6F584" w14:textId="7A44D991" w:rsidR="00457C89" w:rsidRPr="003D5022" w:rsidRDefault="00457C89" w:rsidP="00457C89">
            <w:pPr>
              <w:ind w:right="-18"/>
              <w:rPr>
                <w:i/>
              </w:rPr>
            </w:pPr>
            <w:r w:rsidRPr="003D5022">
              <w:rPr>
                <w:i/>
              </w:rPr>
              <w:t>Result: CEA PAC has shared awareness of COVID impacts and identifies any challenges to address.</w:t>
            </w:r>
          </w:p>
        </w:tc>
        <w:tc>
          <w:tcPr>
            <w:tcW w:w="1513" w:type="dxa"/>
            <w:vAlign w:val="center"/>
          </w:tcPr>
          <w:p w14:paraId="07958B45" w14:textId="02559E79" w:rsidR="00457C89" w:rsidRPr="00E205AC" w:rsidRDefault="00457C89" w:rsidP="00457C89">
            <w:pPr>
              <w:ind w:right="-18"/>
            </w:pPr>
            <w:proofErr w:type="spellStart"/>
            <w:r>
              <w:t>Riz</w:t>
            </w:r>
            <w:proofErr w:type="spellEnd"/>
          </w:p>
        </w:tc>
      </w:tr>
      <w:tr w:rsidR="00457C89" w:rsidRPr="00DE2A9E" w14:paraId="5C2C1835" w14:textId="77777777" w:rsidTr="00CD39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237" w:type="dxa"/>
          </w:tcPr>
          <w:p w14:paraId="22A9A291" w14:textId="60701883" w:rsidR="00457C89" w:rsidRPr="00FA7645" w:rsidRDefault="00457C89" w:rsidP="00457C89">
            <w:pPr>
              <w:ind w:right="-18"/>
              <w:rPr>
                <w:highlight w:val="yellow"/>
              </w:rPr>
            </w:pPr>
          </w:p>
          <w:p w14:paraId="3F0A2C0E" w14:textId="487BC577" w:rsidR="00457C89" w:rsidRPr="00FA7645" w:rsidRDefault="00457C89" w:rsidP="00457C89">
            <w:pPr>
              <w:ind w:right="-18"/>
              <w:rPr>
                <w:highlight w:val="yellow"/>
              </w:rPr>
            </w:pPr>
            <w:r w:rsidRPr="003D5022">
              <w:t>1</w:t>
            </w:r>
            <w:r>
              <w:t>1</w:t>
            </w:r>
            <w:r w:rsidRPr="003D5022">
              <w:t>:</w:t>
            </w:r>
            <w:r>
              <w:t>45a</w:t>
            </w:r>
            <w:r w:rsidRPr="003D5022">
              <w:t>m</w:t>
            </w:r>
          </w:p>
        </w:tc>
        <w:tc>
          <w:tcPr>
            <w:tcW w:w="8123" w:type="dxa"/>
            <w:gridSpan w:val="2"/>
          </w:tcPr>
          <w:p w14:paraId="6E4867B8" w14:textId="573B209F" w:rsidR="00457C89" w:rsidRPr="00E205AC" w:rsidRDefault="00457C89" w:rsidP="00457C89">
            <w:pPr>
              <w:ind w:right="-18"/>
              <w:rPr>
                <w:b/>
              </w:rPr>
            </w:pPr>
            <w:r w:rsidRPr="00E205AC">
              <w:rPr>
                <w:b/>
              </w:rPr>
              <w:t xml:space="preserve">Closing / Next Steps </w:t>
            </w:r>
          </w:p>
          <w:p w14:paraId="7E4E57B6" w14:textId="77777777" w:rsidR="00457C89" w:rsidRDefault="00457C89" w:rsidP="00457C89">
            <w:pPr>
              <w:ind w:right="-18"/>
              <w:rPr>
                <w:i/>
              </w:rPr>
            </w:pPr>
          </w:p>
          <w:p w14:paraId="0448D8D3" w14:textId="3172059E" w:rsidR="00457C89" w:rsidRPr="00E205AC" w:rsidRDefault="00457C89" w:rsidP="00457C89">
            <w:pPr>
              <w:ind w:right="-18"/>
              <w:rPr>
                <w:i/>
              </w:rPr>
            </w:pPr>
            <w:r w:rsidRPr="00E205AC">
              <w:rPr>
                <w:i/>
              </w:rPr>
              <w:t>Result: Action steps are outlined.</w:t>
            </w:r>
          </w:p>
        </w:tc>
        <w:tc>
          <w:tcPr>
            <w:tcW w:w="1513" w:type="dxa"/>
          </w:tcPr>
          <w:p w14:paraId="0C459300" w14:textId="77777777" w:rsidR="00457C89" w:rsidRDefault="00457C89" w:rsidP="00457C89">
            <w:pPr>
              <w:ind w:right="-18"/>
            </w:pPr>
          </w:p>
          <w:p w14:paraId="79B2D1EB" w14:textId="71A36974" w:rsidR="00457C89" w:rsidRPr="00E205AC" w:rsidRDefault="00457C89" w:rsidP="00457C89">
            <w:pPr>
              <w:ind w:right="-18"/>
            </w:pPr>
            <w:proofErr w:type="spellStart"/>
            <w:r>
              <w:t>Riz</w:t>
            </w:r>
            <w:proofErr w:type="spellEnd"/>
          </w:p>
        </w:tc>
      </w:tr>
    </w:tbl>
    <w:p w14:paraId="14E43F45" w14:textId="77777777" w:rsidR="00E205AC" w:rsidRDefault="00E205AC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14:paraId="5BF08A50" w14:textId="135C02AD" w:rsidR="00634E29" w:rsidRPr="00B259A0" w:rsidRDefault="00C43CA0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B259A0">
        <w:rPr>
          <w:rFonts w:ascii="Calibri" w:hAnsi="Calibri" w:cs="Calibri"/>
          <w:b/>
          <w:sz w:val="20"/>
          <w:szCs w:val="20"/>
          <w:u w:val="single"/>
        </w:rPr>
        <w:t>Parking Lot</w:t>
      </w:r>
    </w:p>
    <w:p w14:paraId="661A7156" w14:textId="362B7419" w:rsidR="00C43CA0" w:rsidRPr="0067035F" w:rsidRDefault="0067035F" w:rsidP="007451D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7035F">
        <w:rPr>
          <w:rFonts w:ascii="Calibri" w:hAnsi="Calibri" w:cs="Calibri"/>
          <w:sz w:val="20"/>
          <w:szCs w:val="20"/>
        </w:rPr>
        <w:t>HUD Equity Demo Project</w:t>
      </w:r>
    </w:p>
    <w:p w14:paraId="374F6376" w14:textId="462BC63A" w:rsidR="00044FFB" w:rsidRPr="0067035F" w:rsidRDefault="00F26921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7035F">
        <w:rPr>
          <w:rFonts w:ascii="Calibri" w:eastAsia="Times New Roman" w:hAnsi="Calibri" w:cs="Calibri"/>
          <w:sz w:val="20"/>
          <w:szCs w:val="20"/>
        </w:rPr>
        <w:t>AE tracking; will provide updates as necessary</w:t>
      </w:r>
    </w:p>
    <w:p w14:paraId="49FCBBDF" w14:textId="53D0ED30" w:rsidR="00C43CA0" w:rsidRPr="0067035F" w:rsidRDefault="0067035F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Cohort 2 reported to begin taking applications </w:t>
      </w:r>
      <w:r w:rsidR="00457C89">
        <w:rPr>
          <w:rFonts w:ascii="Calibri" w:eastAsia="Times New Roman" w:hAnsi="Calibri" w:cs="Calibri"/>
          <w:sz w:val="20"/>
          <w:szCs w:val="20"/>
        </w:rPr>
        <w:t>soon</w:t>
      </w:r>
    </w:p>
    <w:p w14:paraId="129A61E8" w14:textId="77777777" w:rsidR="00C43CA0" w:rsidRPr="00B259A0" w:rsidRDefault="00C43CA0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66AC4215" w14:textId="7F73144F" w:rsidR="006A60EF" w:rsidRPr="00B259A0" w:rsidRDefault="006A60EF" w:rsidP="007451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B259A0">
        <w:rPr>
          <w:rFonts w:ascii="Calibri" w:hAnsi="Calibri" w:cs="Calibri"/>
          <w:b/>
          <w:bCs/>
          <w:sz w:val="20"/>
          <w:szCs w:val="20"/>
        </w:rPr>
        <w:t>Coordinated Entry for All (CEA) Policy Advisory Committee (PAC) is part of the All Home (Continuum of Care) structure, and is responsible for:</w:t>
      </w:r>
    </w:p>
    <w:p w14:paraId="79700C59" w14:textId="5A774EBE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Understanding the daily operations of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CEA;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A96A1AD" w14:textId="2E14B84D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Working with the Coordinating Entity to identify any policy implications in changes to daily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operations;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FC540B0" w14:textId="6BEF28C7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Approving </w:t>
      </w:r>
      <w:r w:rsidRPr="00B259A0">
        <w:rPr>
          <w:rFonts w:ascii="Calibri" w:hAnsi="Calibri" w:cs="Calibri"/>
          <w:sz w:val="20"/>
          <w:szCs w:val="20"/>
        </w:rPr>
        <w:t xml:space="preserve">policy and procedure </w:t>
      </w:r>
      <w:r w:rsidRPr="00B259A0">
        <w:rPr>
          <w:rFonts w:ascii="Calibri" w:hAnsi="Calibri" w:cs="Calibri"/>
          <w:bCs/>
          <w:sz w:val="20"/>
          <w:szCs w:val="20"/>
        </w:rPr>
        <w:t xml:space="preserve">recommendations from the Coordinated Entity to improve the efficiency and effectiveness of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CEA;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2D4F8DC9" w14:textId="50FC4D15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Conducting racial equity analysis when designing policy or when evaluating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performance;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FFF166F" w14:textId="7A2602F4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Holding accountability and providing support to the Coordinating Entity for fulfilling CEA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vision;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80C85ED" w14:textId="1F4C532A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lastRenderedPageBreak/>
        <w:t xml:space="preserve">Advising the Coordinated Entity based on CEA performance data including the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120 day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review and stakeholder input; and </w:t>
      </w:r>
    </w:p>
    <w:p w14:paraId="737ABA9F" w14:textId="4E1F23EF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Providing vision and </w:t>
      </w:r>
      <w:r w:rsidRPr="00B259A0">
        <w:rPr>
          <w:rFonts w:ascii="Calibri" w:hAnsi="Calibri" w:cs="Calibri"/>
          <w:sz w:val="20"/>
          <w:szCs w:val="20"/>
        </w:rPr>
        <w:t>overarching structure recommendations</w:t>
      </w:r>
      <w:r w:rsidRPr="00B259A0">
        <w:rPr>
          <w:rFonts w:ascii="Calibri" w:hAnsi="Calibri" w:cs="Calibri"/>
          <w:bCs/>
          <w:sz w:val="20"/>
          <w:szCs w:val="20"/>
        </w:rPr>
        <w:t xml:space="preserve"> to the All Home Coordinating Board and supports approved solutions to moving forward. </w:t>
      </w:r>
    </w:p>
    <w:p w14:paraId="46566AAF" w14:textId="77777777" w:rsidR="006A60EF" w:rsidRPr="00B259A0" w:rsidRDefault="006A60EF" w:rsidP="007451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B259A0">
        <w:rPr>
          <w:rFonts w:ascii="Calibri" w:hAnsi="Calibri" w:cs="Calibri"/>
          <w:b/>
          <w:bCs/>
          <w:sz w:val="20"/>
          <w:szCs w:val="20"/>
        </w:rPr>
        <w:t>Decisions and authority held at CEA PAC:</w:t>
      </w:r>
    </w:p>
    <w:p w14:paraId="7C479E67" w14:textId="1BB27213" w:rsidR="006A60EF" w:rsidRPr="00B259A0" w:rsidRDefault="006A60EF" w:rsidP="00745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Make and approve policy decisions that impact daily operations and decision making, but do not change the core vision of CEA affirmed by the All Home Coordinating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Board;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6EBD1170" w14:textId="77777777" w:rsidR="00B858A0" w:rsidRPr="00B259A0" w:rsidRDefault="006A60EF" w:rsidP="00745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Create and/or recommend workgroups and/or focused “sprints” when CEA issues arise; and </w:t>
      </w:r>
    </w:p>
    <w:p w14:paraId="13D65249" w14:textId="7C6330F5" w:rsidR="009969A5" w:rsidRPr="00A42DE2" w:rsidRDefault="006A60EF" w:rsidP="00A42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Develop recommendations and/or propose changes to Coordinating Board when issues of access, prioritization or structure arise. </w:t>
      </w:r>
    </w:p>
    <w:sectPr w:rsidR="009969A5" w:rsidRPr="00A42DE2" w:rsidSect="00173C71">
      <w:pgSz w:w="12240" w:h="15840"/>
      <w:pgMar w:top="81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5C44D" w14:textId="77777777" w:rsidR="0087640A" w:rsidRDefault="0087640A" w:rsidP="00320734">
      <w:pPr>
        <w:spacing w:after="0" w:line="240" w:lineRule="auto"/>
      </w:pPr>
      <w:r>
        <w:separator/>
      </w:r>
    </w:p>
  </w:endnote>
  <w:endnote w:type="continuationSeparator" w:id="0">
    <w:p w14:paraId="7D9A06CA" w14:textId="77777777" w:rsidR="0087640A" w:rsidRDefault="0087640A" w:rsidP="0032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29A3A" w14:textId="77777777" w:rsidR="0087640A" w:rsidRDefault="0087640A" w:rsidP="00320734">
      <w:pPr>
        <w:spacing w:after="0" w:line="240" w:lineRule="auto"/>
      </w:pPr>
      <w:r>
        <w:separator/>
      </w:r>
    </w:p>
  </w:footnote>
  <w:footnote w:type="continuationSeparator" w:id="0">
    <w:p w14:paraId="536566D6" w14:textId="77777777" w:rsidR="0087640A" w:rsidRDefault="0087640A" w:rsidP="0032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331F"/>
    <w:multiLevelType w:val="hybridMultilevel"/>
    <w:tmpl w:val="CCEE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10ED"/>
    <w:multiLevelType w:val="hybridMultilevel"/>
    <w:tmpl w:val="2336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3686"/>
    <w:multiLevelType w:val="hybridMultilevel"/>
    <w:tmpl w:val="F8AC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B54"/>
    <w:multiLevelType w:val="hybridMultilevel"/>
    <w:tmpl w:val="EF38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24DD0"/>
    <w:multiLevelType w:val="hybridMultilevel"/>
    <w:tmpl w:val="CAF6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35980"/>
    <w:multiLevelType w:val="hybridMultilevel"/>
    <w:tmpl w:val="F09A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1735"/>
    <w:multiLevelType w:val="hybridMultilevel"/>
    <w:tmpl w:val="1D6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C31FB"/>
    <w:multiLevelType w:val="hybridMultilevel"/>
    <w:tmpl w:val="636C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E34D2"/>
    <w:multiLevelType w:val="hybridMultilevel"/>
    <w:tmpl w:val="1BB0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A2E83"/>
    <w:multiLevelType w:val="hybridMultilevel"/>
    <w:tmpl w:val="4542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B5257"/>
    <w:multiLevelType w:val="hybridMultilevel"/>
    <w:tmpl w:val="25AE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13F3D"/>
    <w:multiLevelType w:val="hybridMultilevel"/>
    <w:tmpl w:val="B9C6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128BB"/>
    <w:multiLevelType w:val="hybridMultilevel"/>
    <w:tmpl w:val="AF8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F1619"/>
    <w:multiLevelType w:val="hybridMultilevel"/>
    <w:tmpl w:val="F138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E3DC9"/>
    <w:multiLevelType w:val="hybridMultilevel"/>
    <w:tmpl w:val="F1A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03668"/>
    <w:multiLevelType w:val="hybridMultilevel"/>
    <w:tmpl w:val="FD84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2FE"/>
    <w:multiLevelType w:val="hybridMultilevel"/>
    <w:tmpl w:val="ED40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053D8"/>
    <w:multiLevelType w:val="hybridMultilevel"/>
    <w:tmpl w:val="A9DCC746"/>
    <w:lvl w:ilvl="0" w:tplc="0674D7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82DD8"/>
    <w:multiLevelType w:val="hybridMultilevel"/>
    <w:tmpl w:val="F88C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F4E7B"/>
    <w:multiLevelType w:val="hybridMultilevel"/>
    <w:tmpl w:val="3A44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A2D11"/>
    <w:multiLevelType w:val="hybridMultilevel"/>
    <w:tmpl w:val="55F8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3421"/>
    <w:multiLevelType w:val="hybridMultilevel"/>
    <w:tmpl w:val="1676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52CF0"/>
    <w:multiLevelType w:val="hybridMultilevel"/>
    <w:tmpl w:val="4320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D45CE"/>
    <w:multiLevelType w:val="hybridMultilevel"/>
    <w:tmpl w:val="5F72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F343D"/>
    <w:multiLevelType w:val="hybridMultilevel"/>
    <w:tmpl w:val="77CA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73C21"/>
    <w:multiLevelType w:val="hybridMultilevel"/>
    <w:tmpl w:val="E076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F4C9A"/>
    <w:multiLevelType w:val="hybridMultilevel"/>
    <w:tmpl w:val="08B2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F6FA1"/>
    <w:multiLevelType w:val="hybridMultilevel"/>
    <w:tmpl w:val="9470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56D4D"/>
    <w:multiLevelType w:val="hybridMultilevel"/>
    <w:tmpl w:val="CC80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F4DA9"/>
    <w:multiLevelType w:val="hybridMultilevel"/>
    <w:tmpl w:val="08E2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A581E"/>
    <w:multiLevelType w:val="hybridMultilevel"/>
    <w:tmpl w:val="9E9A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8279A"/>
    <w:multiLevelType w:val="hybridMultilevel"/>
    <w:tmpl w:val="12F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710D1"/>
    <w:multiLevelType w:val="hybridMultilevel"/>
    <w:tmpl w:val="D8A8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0586C"/>
    <w:multiLevelType w:val="hybridMultilevel"/>
    <w:tmpl w:val="ECDA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19"/>
  </w:num>
  <w:num w:numId="5">
    <w:abstractNumId w:val="17"/>
  </w:num>
  <w:num w:numId="6">
    <w:abstractNumId w:val="22"/>
  </w:num>
  <w:num w:numId="7">
    <w:abstractNumId w:val="28"/>
  </w:num>
  <w:num w:numId="8">
    <w:abstractNumId w:val="21"/>
  </w:num>
  <w:num w:numId="9">
    <w:abstractNumId w:val="32"/>
  </w:num>
  <w:num w:numId="10">
    <w:abstractNumId w:val="20"/>
  </w:num>
  <w:num w:numId="11">
    <w:abstractNumId w:val="14"/>
  </w:num>
  <w:num w:numId="12">
    <w:abstractNumId w:val="18"/>
  </w:num>
  <w:num w:numId="13">
    <w:abstractNumId w:val="14"/>
  </w:num>
  <w:num w:numId="14">
    <w:abstractNumId w:val="18"/>
  </w:num>
  <w:num w:numId="15">
    <w:abstractNumId w:val="4"/>
  </w:num>
  <w:num w:numId="16">
    <w:abstractNumId w:val="1"/>
  </w:num>
  <w:num w:numId="17">
    <w:abstractNumId w:val="31"/>
  </w:num>
  <w:num w:numId="18">
    <w:abstractNumId w:val="13"/>
  </w:num>
  <w:num w:numId="19">
    <w:abstractNumId w:val="30"/>
  </w:num>
  <w:num w:numId="20">
    <w:abstractNumId w:val="24"/>
  </w:num>
  <w:num w:numId="21">
    <w:abstractNumId w:val="5"/>
  </w:num>
  <w:num w:numId="22">
    <w:abstractNumId w:val="10"/>
  </w:num>
  <w:num w:numId="23">
    <w:abstractNumId w:val="26"/>
  </w:num>
  <w:num w:numId="24">
    <w:abstractNumId w:val="6"/>
  </w:num>
  <w:num w:numId="25">
    <w:abstractNumId w:val="8"/>
  </w:num>
  <w:num w:numId="26">
    <w:abstractNumId w:val="0"/>
  </w:num>
  <w:num w:numId="27">
    <w:abstractNumId w:val="15"/>
  </w:num>
  <w:num w:numId="28">
    <w:abstractNumId w:val="12"/>
  </w:num>
  <w:num w:numId="29">
    <w:abstractNumId w:val="23"/>
  </w:num>
  <w:num w:numId="30">
    <w:abstractNumId w:val="29"/>
  </w:num>
  <w:num w:numId="31">
    <w:abstractNumId w:val="2"/>
  </w:num>
  <w:num w:numId="32">
    <w:abstractNumId w:val="16"/>
  </w:num>
  <w:num w:numId="33">
    <w:abstractNumId w:val="9"/>
  </w:num>
  <w:num w:numId="34">
    <w:abstractNumId w:val="7"/>
  </w:num>
  <w:num w:numId="35">
    <w:abstractNumId w:val="27"/>
  </w:num>
  <w:num w:numId="36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8F"/>
    <w:rsid w:val="00017CF1"/>
    <w:rsid w:val="000449E6"/>
    <w:rsid w:val="00044FFB"/>
    <w:rsid w:val="00055790"/>
    <w:rsid w:val="00057FEE"/>
    <w:rsid w:val="000661E3"/>
    <w:rsid w:val="000772E5"/>
    <w:rsid w:val="00093CA5"/>
    <w:rsid w:val="0009589B"/>
    <w:rsid w:val="000B422E"/>
    <w:rsid w:val="000D1C70"/>
    <w:rsid w:val="000D719D"/>
    <w:rsid w:val="000E1ED5"/>
    <w:rsid w:val="000E323F"/>
    <w:rsid w:val="000E413B"/>
    <w:rsid w:val="000E5D1A"/>
    <w:rsid w:val="000F004E"/>
    <w:rsid w:val="001035B2"/>
    <w:rsid w:val="00104C81"/>
    <w:rsid w:val="00111148"/>
    <w:rsid w:val="00112A5B"/>
    <w:rsid w:val="00112AD0"/>
    <w:rsid w:val="00142997"/>
    <w:rsid w:val="00145285"/>
    <w:rsid w:val="001517CC"/>
    <w:rsid w:val="0015226A"/>
    <w:rsid w:val="00165209"/>
    <w:rsid w:val="00165FE8"/>
    <w:rsid w:val="001663A8"/>
    <w:rsid w:val="0016798A"/>
    <w:rsid w:val="00173C71"/>
    <w:rsid w:val="00177CBF"/>
    <w:rsid w:val="00180002"/>
    <w:rsid w:val="00183A7F"/>
    <w:rsid w:val="00185F82"/>
    <w:rsid w:val="0019749B"/>
    <w:rsid w:val="001A3B34"/>
    <w:rsid w:val="001A49DE"/>
    <w:rsid w:val="001B25D7"/>
    <w:rsid w:val="001B461A"/>
    <w:rsid w:val="001C476C"/>
    <w:rsid w:val="001D1AC7"/>
    <w:rsid w:val="001D6E56"/>
    <w:rsid w:val="001E6F47"/>
    <w:rsid w:val="001F29C5"/>
    <w:rsid w:val="001F36CE"/>
    <w:rsid w:val="001F397F"/>
    <w:rsid w:val="00200B89"/>
    <w:rsid w:val="002023B5"/>
    <w:rsid w:val="00202BDA"/>
    <w:rsid w:val="00212340"/>
    <w:rsid w:val="0021446E"/>
    <w:rsid w:val="00220EC1"/>
    <w:rsid w:val="00227816"/>
    <w:rsid w:val="00234B7C"/>
    <w:rsid w:val="00240C63"/>
    <w:rsid w:val="0024103C"/>
    <w:rsid w:val="00255302"/>
    <w:rsid w:val="00261143"/>
    <w:rsid w:val="00262511"/>
    <w:rsid w:val="00262F93"/>
    <w:rsid w:val="00266259"/>
    <w:rsid w:val="0027099E"/>
    <w:rsid w:val="00277B06"/>
    <w:rsid w:val="00280218"/>
    <w:rsid w:val="00282822"/>
    <w:rsid w:val="00285625"/>
    <w:rsid w:val="00287BDC"/>
    <w:rsid w:val="00294FEC"/>
    <w:rsid w:val="00297CBE"/>
    <w:rsid w:val="002A274E"/>
    <w:rsid w:val="002A300F"/>
    <w:rsid w:val="002A5CAB"/>
    <w:rsid w:val="002B79AA"/>
    <w:rsid w:val="002B7A7D"/>
    <w:rsid w:val="002C63C9"/>
    <w:rsid w:val="002D10F9"/>
    <w:rsid w:val="002D22E6"/>
    <w:rsid w:val="002D24E4"/>
    <w:rsid w:val="002D579C"/>
    <w:rsid w:val="002D673C"/>
    <w:rsid w:val="002E07E0"/>
    <w:rsid w:val="002E5EFA"/>
    <w:rsid w:val="002E61B2"/>
    <w:rsid w:val="002E7CAE"/>
    <w:rsid w:val="002F2828"/>
    <w:rsid w:val="00302130"/>
    <w:rsid w:val="003154C2"/>
    <w:rsid w:val="00315ABA"/>
    <w:rsid w:val="00320734"/>
    <w:rsid w:val="00321D02"/>
    <w:rsid w:val="00326949"/>
    <w:rsid w:val="0033020B"/>
    <w:rsid w:val="0033267A"/>
    <w:rsid w:val="0033795B"/>
    <w:rsid w:val="0034437F"/>
    <w:rsid w:val="0035177E"/>
    <w:rsid w:val="003545E8"/>
    <w:rsid w:val="00355712"/>
    <w:rsid w:val="00356F61"/>
    <w:rsid w:val="00361AB4"/>
    <w:rsid w:val="00372185"/>
    <w:rsid w:val="00375042"/>
    <w:rsid w:val="0037541C"/>
    <w:rsid w:val="00383BCE"/>
    <w:rsid w:val="00391C58"/>
    <w:rsid w:val="00396092"/>
    <w:rsid w:val="00397660"/>
    <w:rsid w:val="003A0480"/>
    <w:rsid w:val="003A69A3"/>
    <w:rsid w:val="003A6B01"/>
    <w:rsid w:val="003B16C2"/>
    <w:rsid w:val="003C17FD"/>
    <w:rsid w:val="003C5553"/>
    <w:rsid w:val="003C5B8C"/>
    <w:rsid w:val="003D1C95"/>
    <w:rsid w:val="003D3315"/>
    <w:rsid w:val="003D5022"/>
    <w:rsid w:val="003E552C"/>
    <w:rsid w:val="00406454"/>
    <w:rsid w:val="004176B5"/>
    <w:rsid w:val="0042050B"/>
    <w:rsid w:val="0042694C"/>
    <w:rsid w:val="004322E1"/>
    <w:rsid w:val="00443DEF"/>
    <w:rsid w:val="004451DC"/>
    <w:rsid w:val="00450703"/>
    <w:rsid w:val="00451D1C"/>
    <w:rsid w:val="00452FAD"/>
    <w:rsid w:val="00457C89"/>
    <w:rsid w:val="00466987"/>
    <w:rsid w:val="00470221"/>
    <w:rsid w:val="004712A8"/>
    <w:rsid w:val="0047470B"/>
    <w:rsid w:val="00480BFF"/>
    <w:rsid w:val="004836DC"/>
    <w:rsid w:val="0048429D"/>
    <w:rsid w:val="0048549A"/>
    <w:rsid w:val="00490748"/>
    <w:rsid w:val="004A57F0"/>
    <w:rsid w:val="004A74E4"/>
    <w:rsid w:val="004C4484"/>
    <w:rsid w:val="004E0CD2"/>
    <w:rsid w:val="004E486E"/>
    <w:rsid w:val="004E658F"/>
    <w:rsid w:val="004E7E7F"/>
    <w:rsid w:val="004F0D1A"/>
    <w:rsid w:val="00502478"/>
    <w:rsid w:val="00504401"/>
    <w:rsid w:val="00517E24"/>
    <w:rsid w:val="0052051D"/>
    <w:rsid w:val="00522791"/>
    <w:rsid w:val="00524086"/>
    <w:rsid w:val="00525FD7"/>
    <w:rsid w:val="00526BD6"/>
    <w:rsid w:val="005320F9"/>
    <w:rsid w:val="0053690D"/>
    <w:rsid w:val="00544457"/>
    <w:rsid w:val="00544B45"/>
    <w:rsid w:val="0054512E"/>
    <w:rsid w:val="00545211"/>
    <w:rsid w:val="00550D6A"/>
    <w:rsid w:val="00551434"/>
    <w:rsid w:val="00553041"/>
    <w:rsid w:val="0056071F"/>
    <w:rsid w:val="00562718"/>
    <w:rsid w:val="00567A1F"/>
    <w:rsid w:val="00573EAB"/>
    <w:rsid w:val="005840F4"/>
    <w:rsid w:val="00591F7D"/>
    <w:rsid w:val="005A38E8"/>
    <w:rsid w:val="005A3D4D"/>
    <w:rsid w:val="005A3DBE"/>
    <w:rsid w:val="005B062E"/>
    <w:rsid w:val="005B2FB5"/>
    <w:rsid w:val="005B5C6F"/>
    <w:rsid w:val="005B61C8"/>
    <w:rsid w:val="005B68D6"/>
    <w:rsid w:val="005C0697"/>
    <w:rsid w:val="005C1137"/>
    <w:rsid w:val="005C30EE"/>
    <w:rsid w:val="005C41E5"/>
    <w:rsid w:val="005C7B25"/>
    <w:rsid w:val="005D1074"/>
    <w:rsid w:val="005F36CC"/>
    <w:rsid w:val="005F3F19"/>
    <w:rsid w:val="005F575A"/>
    <w:rsid w:val="006017CA"/>
    <w:rsid w:val="00614826"/>
    <w:rsid w:val="00623116"/>
    <w:rsid w:val="00633F4E"/>
    <w:rsid w:val="00634E29"/>
    <w:rsid w:val="00640577"/>
    <w:rsid w:val="00644549"/>
    <w:rsid w:val="006513CA"/>
    <w:rsid w:val="00655228"/>
    <w:rsid w:val="006605B6"/>
    <w:rsid w:val="00662616"/>
    <w:rsid w:val="00666C56"/>
    <w:rsid w:val="0067035F"/>
    <w:rsid w:val="006827BA"/>
    <w:rsid w:val="00684F12"/>
    <w:rsid w:val="006855F2"/>
    <w:rsid w:val="00687C45"/>
    <w:rsid w:val="00695A30"/>
    <w:rsid w:val="006A21F0"/>
    <w:rsid w:val="006A4B29"/>
    <w:rsid w:val="006A60EF"/>
    <w:rsid w:val="006B650C"/>
    <w:rsid w:val="006B7DEC"/>
    <w:rsid w:val="006C0298"/>
    <w:rsid w:val="006C2FE6"/>
    <w:rsid w:val="006D4B86"/>
    <w:rsid w:val="006D556D"/>
    <w:rsid w:val="006D5E94"/>
    <w:rsid w:val="006E010D"/>
    <w:rsid w:val="006E2451"/>
    <w:rsid w:val="006E371B"/>
    <w:rsid w:val="00706AF0"/>
    <w:rsid w:val="00713C91"/>
    <w:rsid w:val="007159B8"/>
    <w:rsid w:val="00715A31"/>
    <w:rsid w:val="0072045F"/>
    <w:rsid w:val="00720973"/>
    <w:rsid w:val="007238E3"/>
    <w:rsid w:val="00725B1E"/>
    <w:rsid w:val="00725CBD"/>
    <w:rsid w:val="00727FB5"/>
    <w:rsid w:val="007354F4"/>
    <w:rsid w:val="00741005"/>
    <w:rsid w:val="007451D5"/>
    <w:rsid w:val="00750D8F"/>
    <w:rsid w:val="00750E80"/>
    <w:rsid w:val="007512CE"/>
    <w:rsid w:val="0075408F"/>
    <w:rsid w:val="00755E1F"/>
    <w:rsid w:val="007567ED"/>
    <w:rsid w:val="0076149F"/>
    <w:rsid w:val="0077724C"/>
    <w:rsid w:val="00777FFA"/>
    <w:rsid w:val="00780E41"/>
    <w:rsid w:val="00781102"/>
    <w:rsid w:val="00781EA2"/>
    <w:rsid w:val="00784226"/>
    <w:rsid w:val="0078602A"/>
    <w:rsid w:val="00792837"/>
    <w:rsid w:val="007942F4"/>
    <w:rsid w:val="007A0856"/>
    <w:rsid w:val="007B4A7C"/>
    <w:rsid w:val="007B5680"/>
    <w:rsid w:val="007B5D1B"/>
    <w:rsid w:val="007C2F93"/>
    <w:rsid w:val="007D0156"/>
    <w:rsid w:val="007D2C8A"/>
    <w:rsid w:val="007E0D87"/>
    <w:rsid w:val="007F3CC1"/>
    <w:rsid w:val="00807BED"/>
    <w:rsid w:val="008118B4"/>
    <w:rsid w:val="00812967"/>
    <w:rsid w:val="0082353B"/>
    <w:rsid w:val="00824318"/>
    <w:rsid w:val="0083170A"/>
    <w:rsid w:val="00831D68"/>
    <w:rsid w:val="00834EE8"/>
    <w:rsid w:val="00836F1B"/>
    <w:rsid w:val="008510FC"/>
    <w:rsid w:val="008554C3"/>
    <w:rsid w:val="00861914"/>
    <w:rsid w:val="00866487"/>
    <w:rsid w:val="00872DFA"/>
    <w:rsid w:val="0087640A"/>
    <w:rsid w:val="0087676E"/>
    <w:rsid w:val="0088210F"/>
    <w:rsid w:val="00891B62"/>
    <w:rsid w:val="00894D21"/>
    <w:rsid w:val="008A46C8"/>
    <w:rsid w:val="008A6677"/>
    <w:rsid w:val="008B5EC4"/>
    <w:rsid w:val="008B6369"/>
    <w:rsid w:val="008C7C24"/>
    <w:rsid w:val="008D1EC7"/>
    <w:rsid w:val="008E2B1C"/>
    <w:rsid w:val="008E5149"/>
    <w:rsid w:val="008E6855"/>
    <w:rsid w:val="008E7B8F"/>
    <w:rsid w:val="009013C3"/>
    <w:rsid w:val="00903D67"/>
    <w:rsid w:val="009145A9"/>
    <w:rsid w:val="009165EE"/>
    <w:rsid w:val="00921A50"/>
    <w:rsid w:val="0092463D"/>
    <w:rsid w:val="009302AB"/>
    <w:rsid w:val="00931453"/>
    <w:rsid w:val="0093592F"/>
    <w:rsid w:val="00937126"/>
    <w:rsid w:val="009403B6"/>
    <w:rsid w:val="0094454E"/>
    <w:rsid w:val="009501E7"/>
    <w:rsid w:val="0095074A"/>
    <w:rsid w:val="00952971"/>
    <w:rsid w:val="00973603"/>
    <w:rsid w:val="00973A31"/>
    <w:rsid w:val="00974647"/>
    <w:rsid w:val="00975FA8"/>
    <w:rsid w:val="00985F20"/>
    <w:rsid w:val="009969A5"/>
    <w:rsid w:val="009A2857"/>
    <w:rsid w:val="009A3C2F"/>
    <w:rsid w:val="009A5833"/>
    <w:rsid w:val="009A6277"/>
    <w:rsid w:val="009B2C66"/>
    <w:rsid w:val="009B3ED2"/>
    <w:rsid w:val="009C1F8C"/>
    <w:rsid w:val="009D65FA"/>
    <w:rsid w:val="009D7709"/>
    <w:rsid w:val="009F2E4F"/>
    <w:rsid w:val="009F7622"/>
    <w:rsid w:val="00A0637B"/>
    <w:rsid w:val="00A06DD0"/>
    <w:rsid w:val="00A0726C"/>
    <w:rsid w:val="00A07A79"/>
    <w:rsid w:val="00A217A4"/>
    <w:rsid w:val="00A24562"/>
    <w:rsid w:val="00A411C6"/>
    <w:rsid w:val="00A429D5"/>
    <w:rsid w:val="00A42A62"/>
    <w:rsid w:val="00A42DE2"/>
    <w:rsid w:val="00A434D0"/>
    <w:rsid w:val="00A5056A"/>
    <w:rsid w:val="00A5163D"/>
    <w:rsid w:val="00A5220D"/>
    <w:rsid w:val="00A645EB"/>
    <w:rsid w:val="00A7170B"/>
    <w:rsid w:val="00A734E8"/>
    <w:rsid w:val="00A816A7"/>
    <w:rsid w:val="00A82502"/>
    <w:rsid w:val="00AA2D38"/>
    <w:rsid w:val="00AA5CAA"/>
    <w:rsid w:val="00AB14D6"/>
    <w:rsid w:val="00AB182A"/>
    <w:rsid w:val="00AB2C3D"/>
    <w:rsid w:val="00AD0063"/>
    <w:rsid w:val="00AD03D0"/>
    <w:rsid w:val="00AE191A"/>
    <w:rsid w:val="00AE63AB"/>
    <w:rsid w:val="00AF45F1"/>
    <w:rsid w:val="00AF642C"/>
    <w:rsid w:val="00B14E27"/>
    <w:rsid w:val="00B251A1"/>
    <w:rsid w:val="00B259A0"/>
    <w:rsid w:val="00B32305"/>
    <w:rsid w:val="00B3714F"/>
    <w:rsid w:val="00B371AE"/>
    <w:rsid w:val="00B52E28"/>
    <w:rsid w:val="00B66392"/>
    <w:rsid w:val="00B66567"/>
    <w:rsid w:val="00B72598"/>
    <w:rsid w:val="00B7287E"/>
    <w:rsid w:val="00B75445"/>
    <w:rsid w:val="00B773A0"/>
    <w:rsid w:val="00B83840"/>
    <w:rsid w:val="00B8438F"/>
    <w:rsid w:val="00B858A0"/>
    <w:rsid w:val="00B9623E"/>
    <w:rsid w:val="00BA0918"/>
    <w:rsid w:val="00BA1950"/>
    <w:rsid w:val="00BA2390"/>
    <w:rsid w:val="00BA35D9"/>
    <w:rsid w:val="00BA5E95"/>
    <w:rsid w:val="00BB45FD"/>
    <w:rsid w:val="00BB713F"/>
    <w:rsid w:val="00BC58DE"/>
    <w:rsid w:val="00BE1015"/>
    <w:rsid w:val="00BE4FD6"/>
    <w:rsid w:val="00BE6EDD"/>
    <w:rsid w:val="00BF0AE7"/>
    <w:rsid w:val="00BF5427"/>
    <w:rsid w:val="00BF652A"/>
    <w:rsid w:val="00BF7066"/>
    <w:rsid w:val="00C01883"/>
    <w:rsid w:val="00C04036"/>
    <w:rsid w:val="00C108F4"/>
    <w:rsid w:val="00C11F84"/>
    <w:rsid w:val="00C1274F"/>
    <w:rsid w:val="00C40A36"/>
    <w:rsid w:val="00C43CA0"/>
    <w:rsid w:val="00C465A6"/>
    <w:rsid w:val="00C56453"/>
    <w:rsid w:val="00C63167"/>
    <w:rsid w:val="00C766D7"/>
    <w:rsid w:val="00C7726D"/>
    <w:rsid w:val="00C77416"/>
    <w:rsid w:val="00C8016B"/>
    <w:rsid w:val="00C829DF"/>
    <w:rsid w:val="00C85756"/>
    <w:rsid w:val="00C85C9F"/>
    <w:rsid w:val="00C85E7D"/>
    <w:rsid w:val="00C860DC"/>
    <w:rsid w:val="00C87E7F"/>
    <w:rsid w:val="00CA33F0"/>
    <w:rsid w:val="00CA73E5"/>
    <w:rsid w:val="00CA7FB9"/>
    <w:rsid w:val="00CC48C0"/>
    <w:rsid w:val="00CC5789"/>
    <w:rsid w:val="00CC5E2E"/>
    <w:rsid w:val="00CC6754"/>
    <w:rsid w:val="00CD12D1"/>
    <w:rsid w:val="00CD289D"/>
    <w:rsid w:val="00CD398A"/>
    <w:rsid w:val="00CE1042"/>
    <w:rsid w:val="00CE4EFB"/>
    <w:rsid w:val="00CE7D9F"/>
    <w:rsid w:val="00CF212E"/>
    <w:rsid w:val="00D001BC"/>
    <w:rsid w:val="00D07E8F"/>
    <w:rsid w:val="00D161B3"/>
    <w:rsid w:val="00D20998"/>
    <w:rsid w:val="00D22C98"/>
    <w:rsid w:val="00D23731"/>
    <w:rsid w:val="00D24825"/>
    <w:rsid w:val="00D2506C"/>
    <w:rsid w:val="00D26825"/>
    <w:rsid w:val="00D2744A"/>
    <w:rsid w:val="00D30FAC"/>
    <w:rsid w:val="00D33F35"/>
    <w:rsid w:val="00D3637A"/>
    <w:rsid w:val="00D363E0"/>
    <w:rsid w:val="00D36BCD"/>
    <w:rsid w:val="00D3724B"/>
    <w:rsid w:val="00D40E04"/>
    <w:rsid w:val="00D4427C"/>
    <w:rsid w:val="00D504FA"/>
    <w:rsid w:val="00D5321F"/>
    <w:rsid w:val="00D600E6"/>
    <w:rsid w:val="00D65BAC"/>
    <w:rsid w:val="00D71395"/>
    <w:rsid w:val="00D72D01"/>
    <w:rsid w:val="00D760FF"/>
    <w:rsid w:val="00D76BDD"/>
    <w:rsid w:val="00D77D8A"/>
    <w:rsid w:val="00D861CA"/>
    <w:rsid w:val="00D907C6"/>
    <w:rsid w:val="00D92D9E"/>
    <w:rsid w:val="00DA33AE"/>
    <w:rsid w:val="00DA3473"/>
    <w:rsid w:val="00DA6ABD"/>
    <w:rsid w:val="00DA6EC3"/>
    <w:rsid w:val="00DB0B7F"/>
    <w:rsid w:val="00DB2CFF"/>
    <w:rsid w:val="00DB7A2D"/>
    <w:rsid w:val="00DC2943"/>
    <w:rsid w:val="00DC5A8C"/>
    <w:rsid w:val="00DD0820"/>
    <w:rsid w:val="00DD117B"/>
    <w:rsid w:val="00DD3161"/>
    <w:rsid w:val="00DD3994"/>
    <w:rsid w:val="00DE2A9E"/>
    <w:rsid w:val="00DE6F27"/>
    <w:rsid w:val="00E01AFF"/>
    <w:rsid w:val="00E0794A"/>
    <w:rsid w:val="00E10117"/>
    <w:rsid w:val="00E1304C"/>
    <w:rsid w:val="00E15894"/>
    <w:rsid w:val="00E15A5E"/>
    <w:rsid w:val="00E205AC"/>
    <w:rsid w:val="00E2599B"/>
    <w:rsid w:val="00E276D6"/>
    <w:rsid w:val="00E309EF"/>
    <w:rsid w:val="00E31AA4"/>
    <w:rsid w:val="00E331E4"/>
    <w:rsid w:val="00E40A72"/>
    <w:rsid w:val="00E41D75"/>
    <w:rsid w:val="00E43F53"/>
    <w:rsid w:val="00E47448"/>
    <w:rsid w:val="00E509FE"/>
    <w:rsid w:val="00E512B8"/>
    <w:rsid w:val="00E617D6"/>
    <w:rsid w:val="00E61EC5"/>
    <w:rsid w:val="00E649CA"/>
    <w:rsid w:val="00E70711"/>
    <w:rsid w:val="00E764A5"/>
    <w:rsid w:val="00E903BC"/>
    <w:rsid w:val="00E91647"/>
    <w:rsid w:val="00E9287B"/>
    <w:rsid w:val="00E93C03"/>
    <w:rsid w:val="00EA2A1E"/>
    <w:rsid w:val="00EA391E"/>
    <w:rsid w:val="00EA4931"/>
    <w:rsid w:val="00EA617E"/>
    <w:rsid w:val="00EB1E21"/>
    <w:rsid w:val="00EB4E91"/>
    <w:rsid w:val="00EC1B35"/>
    <w:rsid w:val="00EC1E9F"/>
    <w:rsid w:val="00ED110F"/>
    <w:rsid w:val="00ED1587"/>
    <w:rsid w:val="00ED1E22"/>
    <w:rsid w:val="00EE4C4A"/>
    <w:rsid w:val="00EE4D9B"/>
    <w:rsid w:val="00EE596E"/>
    <w:rsid w:val="00EF23A5"/>
    <w:rsid w:val="00EF4447"/>
    <w:rsid w:val="00EF7767"/>
    <w:rsid w:val="00F003A8"/>
    <w:rsid w:val="00F01880"/>
    <w:rsid w:val="00F02B1C"/>
    <w:rsid w:val="00F132C1"/>
    <w:rsid w:val="00F133A0"/>
    <w:rsid w:val="00F14589"/>
    <w:rsid w:val="00F1524B"/>
    <w:rsid w:val="00F2353E"/>
    <w:rsid w:val="00F23B79"/>
    <w:rsid w:val="00F26921"/>
    <w:rsid w:val="00F27954"/>
    <w:rsid w:val="00F3436A"/>
    <w:rsid w:val="00F41C38"/>
    <w:rsid w:val="00F607F5"/>
    <w:rsid w:val="00F70866"/>
    <w:rsid w:val="00F714AE"/>
    <w:rsid w:val="00F77F01"/>
    <w:rsid w:val="00F80972"/>
    <w:rsid w:val="00F85E6F"/>
    <w:rsid w:val="00F872A4"/>
    <w:rsid w:val="00F91F1B"/>
    <w:rsid w:val="00F94377"/>
    <w:rsid w:val="00F97685"/>
    <w:rsid w:val="00FA6283"/>
    <w:rsid w:val="00FA7195"/>
    <w:rsid w:val="00FA7645"/>
    <w:rsid w:val="00FB4633"/>
    <w:rsid w:val="00FC1540"/>
    <w:rsid w:val="00FC15EB"/>
    <w:rsid w:val="00FC1B90"/>
    <w:rsid w:val="00FD07E3"/>
    <w:rsid w:val="00FE0353"/>
    <w:rsid w:val="00FE62B0"/>
    <w:rsid w:val="00FF0289"/>
    <w:rsid w:val="00FF17F5"/>
    <w:rsid w:val="00FF183F"/>
    <w:rsid w:val="00FF4A7F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5CB1E9"/>
  <w15:docId w15:val="{2B15CF46-0336-4871-A996-19957D23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4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645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C5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207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07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07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45F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3C2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3C2F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FA"/>
  </w:style>
  <w:style w:type="paragraph" w:styleId="Footer">
    <w:name w:val="footer"/>
    <w:basedOn w:val="Normal"/>
    <w:link w:val="FooterChar"/>
    <w:uiPriority w:val="99"/>
    <w:unhideWhenUsed/>
    <w:rsid w:val="0087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FA"/>
  </w:style>
  <w:style w:type="paragraph" w:styleId="NormalWeb">
    <w:name w:val="Normal (Web)"/>
    <w:basedOn w:val="Normal"/>
    <w:uiPriority w:val="99"/>
    <w:unhideWhenUsed/>
    <w:rsid w:val="00C86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0D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5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19BB-3074-49C2-9206-B81B5006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Putnam, Mark</dc:creator>
  <cp:lastModifiedBy>Thompson, Carley</cp:lastModifiedBy>
  <cp:revision>2</cp:revision>
  <cp:lastPrinted>2020-05-21T20:49:00Z</cp:lastPrinted>
  <dcterms:created xsi:type="dcterms:W3CDTF">2021-05-26T17:09:00Z</dcterms:created>
  <dcterms:modified xsi:type="dcterms:W3CDTF">2021-05-26T17:09:00Z</dcterms:modified>
</cp:coreProperties>
</file>