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1D515" w14:textId="77777777" w:rsidR="00CD0E2D" w:rsidRPr="00CD0E2D" w:rsidRDefault="00CD0E2D" w:rsidP="00CD0E2D">
      <w:pPr>
        <w:spacing w:before="100" w:beforeAutospacing="1" w:after="100" w:afterAutospacing="1"/>
        <w:rPr>
          <w:rFonts w:ascii="Times" w:eastAsia="Times New Roman" w:hAnsi="Times" w:cs="Times New Roman"/>
        </w:rPr>
      </w:pPr>
      <w:bookmarkStart w:id="0" w:name="_GoBack"/>
      <w:bookmarkEnd w:id="0"/>
      <w:r w:rsidRPr="00CD0E2D">
        <w:rPr>
          <w:rFonts w:ascii="Times" w:eastAsia="Times New Roman" w:hAnsi="Times" w:cs="Calibri"/>
          <w:color w:val="2D5193"/>
          <w:sz w:val="32"/>
          <w:szCs w:val="32"/>
        </w:rPr>
        <w:t xml:space="preserve">King County Regional Homelessness Authority </w:t>
      </w:r>
    </w:p>
    <w:p w14:paraId="5AB83036"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color w:val="2D5193"/>
          <w:sz w:val="32"/>
          <w:szCs w:val="32"/>
        </w:rPr>
        <w:t>Regular Meeting of the Continuum of Care (</w:t>
      </w:r>
      <w:proofErr w:type="spellStart"/>
      <w:r w:rsidRPr="00CD0E2D">
        <w:rPr>
          <w:rFonts w:ascii="Times" w:eastAsia="Times New Roman" w:hAnsi="Times" w:cs="Calibri"/>
          <w:color w:val="2D5193"/>
          <w:sz w:val="32"/>
          <w:szCs w:val="32"/>
        </w:rPr>
        <w:t>CoC</w:t>
      </w:r>
      <w:proofErr w:type="spellEnd"/>
      <w:r w:rsidRPr="00CD0E2D">
        <w:rPr>
          <w:rFonts w:ascii="Times" w:eastAsia="Times New Roman" w:hAnsi="Times" w:cs="Calibri"/>
          <w:color w:val="2D5193"/>
          <w:sz w:val="32"/>
          <w:szCs w:val="32"/>
        </w:rPr>
        <w:t xml:space="preserve">) Advisory Committee </w:t>
      </w:r>
    </w:p>
    <w:p w14:paraId="671E808D" w14:textId="7F6645FC"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sz w:val="22"/>
          <w:szCs w:val="22"/>
        </w:rPr>
        <w:t xml:space="preserve">Date: </w:t>
      </w:r>
      <w:r>
        <w:rPr>
          <w:rFonts w:ascii="Times" w:eastAsia="Times New Roman" w:hAnsi="Times" w:cs="Calibri"/>
          <w:sz w:val="22"/>
          <w:szCs w:val="22"/>
        </w:rPr>
        <w:t>October 6</w:t>
      </w:r>
      <w:r w:rsidRPr="00CD0E2D">
        <w:rPr>
          <w:rFonts w:ascii="Times" w:eastAsia="Times New Roman" w:hAnsi="Times" w:cs="Calibri"/>
          <w:sz w:val="22"/>
          <w:szCs w:val="22"/>
          <w:vertAlign w:val="superscript"/>
        </w:rPr>
        <w:t>th</w:t>
      </w:r>
      <w:r>
        <w:rPr>
          <w:rFonts w:ascii="Times" w:eastAsia="Times New Roman" w:hAnsi="Times" w:cs="Calibri"/>
          <w:sz w:val="22"/>
          <w:szCs w:val="22"/>
        </w:rPr>
        <w:t>,</w:t>
      </w:r>
      <w:r w:rsidRPr="00CD0E2D">
        <w:rPr>
          <w:rFonts w:ascii="Times" w:eastAsia="Times New Roman" w:hAnsi="Times" w:cs="Calibri"/>
          <w:sz w:val="22"/>
          <w:szCs w:val="22"/>
        </w:rPr>
        <w:t xml:space="preserve"> 2021 </w:t>
      </w:r>
      <w:r w:rsidRPr="00CD0E2D">
        <w:rPr>
          <w:rFonts w:ascii="Times" w:eastAsia="Times New Roman" w:hAnsi="Times" w:cs="Calibri"/>
          <w:b/>
          <w:bCs/>
          <w:sz w:val="22"/>
          <w:szCs w:val="22"/>
        </w:rPr>
        <w:t xml:space="preserve">Time: </w:t>
      </w:r>
      <w:r w:rsidRPr="00CD0E2D">
        <w:rPr>
          <w:rFonts w:ascii="Times" w:eastAsia="Times New Roman" w:hAnsi="Times" w:cs="Calibri"/>
          <w:sz w:val="22"/>
          <w:szCs w:val="22"/>
        </w:rPr>
        <w:t xml:space="preserve">2:00 pm – 4:00 pm </w:t>
      </w:r>
    </w:p>
    <w:p w14:paraId="18368182"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i/>
          <w:iCs/>
          <w:sz w:val="22"/>
          <w:szCs w:val="22"/>
        </w:rPr>
        <w:t xml:space="preserve">Mission: </w:t>
      </w:r>
      <w:r w:rsidRPr="00CD0E2D">
        <w:rPr>
          <w:rFonts w:ascii="Times" w:eastAsia="Times New Roman" w:hAnsi="Times" w:cs="Calibri"/>
          <w:i/>
          <w:iCs/>
          <w:sz w:val="22"/>
          <w:szCs w:val="22"/>
        </w:rPr>
        <w:t xml:space="preserve">The mission of the King County Regional Homelessness Authority is to significantly decrease the incidence of homelessness throughout King County by centering customer voice to respond to needs and eliminate inequities. </w:t>
      </w:r>
    </w:p>
    <w:p w14:paraId="2935146D" w14:textId="1C248E6C"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i/>
          <w:iCs/>
          <w:sz w:val="22"/>
          <w:szCs w:val="22"/>
        </w:rPr>
        <w:t xml:space="preserve">Theory of Change: </w:t>
      </w:r>
      <w:r w:rsidRPr="00CD0E2D">
        <w:rPr>
          <w:rFonts w:ascii="Times" w:eastAsia="Times New Roman" w:hAnsi="Times" w:cs="Calibri"/>
          <w:i/>
          <w:iCs/>
          <w:sz w:val="22"/>
          <w:szCs w:val="22"/>
        </w:rPr>
        <w:t xml:space="preserve">If we create a homeless response system that centers customer voice, then we will be able to focus on meeting needs and eliminating inequities to end homelessness for all.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4"/>
        <w:gridCol w:w="5400"/>
        <w:gridCol w:w="1630"/>
      </w:tblGrid>
      <w:tr w:rsidR="00CD0E2D" w:rsidRPr="00CD0E2D" w14:paraId="7F7355F7"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7E4A75" w14:textId="35599490"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 xml:space="preserve">Time </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B45EC" w14:textId="123F3B8C"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 xml:space="preserve">Topic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8B629ED" w14:textId="448E8B50"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Presenter</w:t>
            </w:r>
          </w:p>
        </w:tc>
      </w:tr>
      <w:tr w:rsidR="00CD0E2D" w:rsidRPr="00CD0E2D" w14:paraId="1564308C"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D705D" w14:textId="134A2AEC"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2:00 - 2:10 </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C86A9"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rPr>
              <w:t xml:space="preserve">Welcome and Settling In </w:t>
            </w:r>
          </w:p>
          <w:p w14:paraId="58B6EA5E"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1. Welcome </w:t>
            </w:r>
          </w:p>
          <w:p w14:paraId="7C4A0457" w14:textId="77777777" w:rsidR="00CD0E2D" w:rsidRPr="00CD0E2D" w:rsidRDefault="00CD0E2D" w:rsidP="00CD0E2D">
            <w:pPr>
              <w:numPr>
                <w:ilvl w:val="0"/>
                <w:numId w:val="1"/>
              </w:numPr>
              <w:spacing w:before="100" w:beforeAutospacing="1" w:after="100" w:afterAutospacing="1"/>
              <w:rPr>
                <w:rFonts w:ascii="Times" w:eastAsia="Times New Roman" w:hAnsi="Times" w:cs="Calibri"/>
              </w:rPr>
            </w:pPr>
            <w:r w:rsidRPr="00CD0E2D">
              <w:rPr>
                <w:rFonts w:ascii="Times" w:eastAsia="Times New Roman" w:hAnsi="Times" w:cs="Calibri"/>
              </w:rPr>
              <w:t xml:space="preserve">Land Acknowledgment </w:t>
            </w:r>
          </w:p>
          <w:p w14:paraId="3E9588E6" w14:textId="77777777" w:rsidR="00CD0E2D" w:rsidRPr="00CD0E2D" w:rsidRDefault="00CD0E2D" w:rsidP="00CD0E2D">
            <w:pPr>
              <w:numPr>
                <w:ilvl w:val="0"/>
                <w:numId w:val="1"/>
              </w:numPr>
              <w:spacing w:before="100" w:beforeAutospacing="1" w:after="100" w:afterAutospacing="1"/>
              <w:rPr>
                <w:rFonts w:ascii="Times" w:eastAsia="Times New Roman" w:hAnsi="Times" w:cs="Calibri"/>
              </w:rPr>
            </w:pPr>
            <w:r w:rsidRPr="00CD0E2D">
              <w:rPr>
                <w:rFonts w:ascii="Times" w:eastAsia="Times New Roman" w:hAnsi="Times" w:cs="Calibri"/>
              </w:rPr>
              <w:t xml:space="preserve">Plan for the session </w:t>
            </w:r>
          </w:p>
          <w:p w14:paraId="09B1ACCF" w14:textId="66320A94"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rPr>
              <w:t xml:space="preserve">Result: </w:t>
            </w:r>
            <w:r w:rsidRPr="00CD0E2D">
              <w:rPr>
                <w:rFonts w:ascii="Times" w:eastAsia="Times New Roman" w:hAnsi="Times" w:cs="Calibri"/>
              </w:rPr>
              <w:t xml:space="preserve">Committee members will feel welcome and will know what will happen during the </w:t>
            </w:r>
            <w:proofErr w:type="gramStart"/>
            <w:r w:rsidRPr="00CD0E2D">
              <w:rPr>
                <w:rFonts w:ascii="Times" w:eastAsia="Times New Roman" w:hAnsi="Times" w:cs="Calibri"/>
              </w:rPr>
              <w:t>meeting</w:t>
            </w:r>
            <w:r w:rsidRPr="00CD0E2D">
              <w:rPr>
                <w:rFonts w:ascii="Times" w:eastAsia="Times New Roman" w:hAnsi="Times" w:cs="Calibri"/>
                <w:b/>
                <w:bCs/>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F3F18"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Marvin </w:t>
            </w:r>
            <w:proofErr w:type="spellStart"/>
            <w:r w:rsidRPr="00CD0E2D">
              <w:rPr>
                <w:rFonts w:ascii="Times" w:eastAsia="Times New Roman" w:hAnsi="Times" w:cs="Calibri"/>
              </w:rPr>
              <w:t>Futrell</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Shanee</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Colston</w:t>
            </w:r>
            <w:proofErr w:type="spellEnd"/>
            <w:r w:rsidRPr="00CD0E2D">
              <w:rPr>
                <w:rFonts w:ascii="Times" w:eastAsia="Times New Roman" w:hAnsi="Times" w:cs="Calibri"/>
              </w:rPr>
              <w:t xml:space="preserve">, Peter Lynn Kristi Hamilton </w:t>
            </w:r>
          </w:p>
        </w:tc>
      </w:tr>
      <w:tr w:rsidR="00CD0E2D" w:rsidRPr="00CD0E2D" w14:paraId="1B3715A1"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52D900" w14:textId="6B4AFD12" w:rsidR="00CD0E2D" w:rsidRPr="00CD0E2D" w:rsidRDefault="00CD0E2D" w:rsidP="00CD0E2D">
            <w:pPr>
              <w:spacing w:before="100" w:beforeAutospacing="1" w:after="100" w:afterAutospacing="1"/>
              <w:rPr>
                <w:rFonts w:ascii="Times" w:eastAsia="Times New Roman" w:hAnsi="Times" w:cs="Calibri"/>
              </w:rPr>
            </w:pPr>
            <w:r w:rsidRPr="00CD0E2D">
              <w:rPr>
                <w:rFonts w:ascii="Times" w:eastAsia="Times New Roman" w:hAnsi="Times" w:cs="Calibri"/>
              </w:rPr>
              <w:t>2: 10 – 2: 15</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9144C0" w14:textId="77777777" w:rsidR="00CD0E2D" w:rsidRPr="00CD0E2D" w:rsidRDefault="00CD0E2D" w:rsidP="00CD0E2D">
            <w:pPr>
              <w:spacing w:before="100" w:beforeAutospacing="1" w:after="100" w:afterAutospacing="1"/>
              <w:rPr>
                <w:rFonts w:ascii="Times" w:eastAsia="Times New Roman" w:hAnsi="Times" w:cs="Calibri"/>
                <w:b/>
                <w:bCs/>
              </w:rPr>
            </w:pPr>
          </w:p>
          <w:p w14:paraId="1FF5D0BD" w14:textId="4522AE9B"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KCRHA New Staff Introduction</w:t>
            </w:r>
          </w:p>
          <w:p w14:paraId="419CCF32" w14:textId="5BA2F851"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rPr>
              <w:t xml:space="preserve">Result: </w:t>
            </w:r>
            <w:r w:rsidRPr="00CD0E2D">
              <w:rPr>
                <w:rFonts w:ascii="Times" w:eastAsia="Times New Roman" w:hAnsi="Times" w:cs="Calibri"/>
              </w:rPr>
              <w:t>Committee members will get to know new KCRHA staff and their roles.</w:t>
            </w:r>
          </w:p>
          <w:p w14:paraId="4D5BBA87" w14:textId="77777777" w:rsidR="00CD0E2D" w:rsidRPr="00CD0E2D" w:rsidRDefault="00CD0E2D" w:rsidP="00CD0E2D">
            <w:pPr>
              <w:spacing w:before="100" w:beforeAutospacing="1" w:after="100" w:afterAutospacing="1"/>
              <w:rPr>
                <w:rFonts w:ascii="Times" w:eastAsia="Times New Roman" w:hAnsi="Times" w:cs="Calibri"/>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0FAB9A" w14:textId="40E5A61E" w:rsidR="00CD0E2D" w:rsidRPr="00CD0E2D" w:rsidRDefault="00CD0E2D" w:rsidP="00CD0E2D">
            <w:pPr>
              <w:spacing w:before="100" w:beforeAutospacing="1" w:after="100" w:afterAutospacing="1"/>
              <w:rPr>
                <w:rFonts w:ascii="Times" w:eastAsia="Times New Roman" w:hAnsi="Times" w:cs="Calibri"/>
              </w:rPr>
            </w:pPr>
            <w:r w:rsidRPr="00CD0E2D">
              <w:rPr>
                <w:rFonts w:ascii="Times" w:eastAsia="Times New Roman" w:hAnsi="Times" w:cs="Calibri"/>
              </w:rPr>
              <w:t>Peter Lynn</w:t>
            </w:r>
          </w:p>
        </w:tc>
      </w:tr>
      <w:tr w:rsidR="00CD0E2D" w:rsidRPr="00CD0E2D" w14:paraId="36DBDC48"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698544" w14:textId="4CFCD286" w:rsidR="00CD0E2D" w:rsidRPr="00CD0E2D" w:rsidRDefault="00CD0E2D" w:rsidP="00CD0E2D">
            <w:pPr>
              <w:spacing w:before="100" w:beforeAutospacing="1" w:after="100" w:afterAutospacing="1"/>
              <w:rPr>
                <w:rFonts w:ascii="Times" w:eastAsia="Times New Roman" w:hAnsi="Times" w:cs="Calibri"/>
              </w:rPr>
            </w:pPr>
            <w:r w:rsidRPr="00CD0E2D">
              <w:rPr>
                <w:rFonts w:ascii="Times" w:eastAsia="Times New Roman" w:hAnsi="Times" w:cs="Calibri"/>
              </w:rPr>
              <w:t>2:15 – 2:20</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2E88BD"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rPr>
              <w:t>Introductions</w:t>
            </w:r>
            <w:r w:rsidRPr="00CD0E2D">
              <w:rPr>
                <w:rFonts w:ascii="Times" w:eastAsia="Times New Roman" w:hAnsi="Times" w:cs="Calibri"/>
                <w:b/>
                <w:bCs/>
              </w:rPr>
              <w:br/>
            </w:r>
            <w:r w:rsidRPr="00CD0E2D">
              <w:rPr>
                <w:rFonts w:ascii="Times" w:eastAsia="Times New Roman" w:hAnsi="Times" w:cs="Calibri"/>
              </w:rPr>
              <w:t xml:space="preserve">1. Share your name and pronouns </w:t>
            </w:r>
          </w:p>
          <w:p w14:paraId="202A6237" w14:textId="4B7EA245"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 xml:space="preserve">Result: </w:t>
            </w:r>
            <w:r w:rsidRPr="00CD0E2D">
              <w:rPr>
                <w:rFonts w:ascii="Times" w:eastAsia="Times New Roman" w:hAnsi="Times" w:cs="Calibri"/>
              </w:rPr>
              <w:t>Committee members and the public will know who is present at the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50689A9" w14:textId="6FC363CD" w:rsidR="00CD0E2D" w:rsidRPr="00CD0E2D" w:rsidRDefault="00CD0E2D" w:rsidP="00CD0E2D">
            <w:pPr>
              <w:spacing w:before="100" w:beforeAutospacing="1" w:after="100" w:afterAutospacing="1"/>
              <w:rPr>
                <w:rFonts w:ascii="Times" w:eastAsia="Times New Roman" w:hAnsi="Times" w:cs="Calibri"/>
              </w:rPr>
            </w:pPr>
            <w:r w:rsidRPr="00CD0E2D">
              <w:rPr>
                <w:rFonts w:ascii="Times" w:eastAsia="Times New Roman" w:hAnsi="Times" w:cs="Calibri"/>
              </w:rPr>
              <w:t xml:space="preserve">Marvin </w:t>
            </w:r>
            <w:proofErr w:type="spellStart"/>
            <w:r w:rsidRPr="00CD0E2D">
              <w:rPr>
                <w:rFonts w:ascii="Times" w:eastAsia="Times New Roman" w:hAnsi="Times" w:cs="Calibri"/>
              </w:rPr>
              <w:t>Futrell</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Shanee</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Colston</w:t>
            </w:r>
            <w:proofErr w:type="spellEnd"/>
            <w:r w:rsidRPr="00CD0E2D">
              <w:rPr>
                <w:rFonts w:ascii="Times" w:eastAsia="Times New Roman" w:hAnsi="Times" w:cs="Calibri"/>
              </w:rPr>
              <w:t>, Peter Lynn</w:t>
            </w:r>
          </w:p>
        </w:tc>
      </w:tr>
      <w:tr w:rsidR="00CD0E2D" w:rsidRPr="00CD0E2D" w14:paraId="581E4602"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BBFF8" w14:textId="0D4B473D"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2:20 – 2:30 </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6615B" w14:textId="77777777"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Public Comment</w:t>
            </w:r>
          </w:p>
          <w:p w14:paraId="053042F9" w14:textId="5596090F"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rPr>
              <w:br/>
              <w:t xml:space="preserve">Result: </w:t>
            </w:r>
            <w:r w:rsidRPr="00CD0E2D">
              <w:rPr>
                <w:rFonts w:ascii="Times" w:eastAsia="Times New Roman" w:hAnsi="Times" w:cs="Calibri"/>
              </w:rPr>
              <w:t>The public will be given 10 minutes to share comments.</w:t>
            </w:r>
            <w:r w:rsidRPr="00CD0E2D">
              <w:rPr>
                <w:rFonts w:ascii="Times" w:eastAsia="Times New Roman" w:hAnsi="Times" w:cs="Calibri"/>
                <w:b/>
                <w:bCs/>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5EE93"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Marvin </w:t>
            </w:r>
            <w:proofErr w:type="spellStart"/>
            <w:r w:rsidRPr="00CD0E2D">
              <w:rPr>
                <w:rFonts w:ascii="Times" w:eastAsia="Times New Roman" w:hAnsi="Times" w:cs="Calibri"/>
              </w:rPr>
              <w:t>Futrell</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Shanee</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Colston</w:t>
            </w:r>
            <w:proofErr w:type="spellEnd"/>
            <w:r w:rsidRPr="00CD0E2D">
              <w:rPr>
                <w:rFonts w:ascii="Times" w:eastAsia="Times New Roman" w:hAnsi="Times" w:cs="Calibri"/>
              </w:rPr>
              <w:t xml:space="preserve">, Peter Lynn </w:t>
            </w:r>
          </w:p>
        </w:tc>
      </w:tr>
      <w:tr w:rsidR="00CD0E2D" w:rsidRPr="00CD0E2D" w14:paraId="5248B0AA"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9FF723" w14:textId="2617BF7F" w:rsidR="00CD0E2D" w:rsidRPr="00CD0E2D" w:rsidRDefault="00CD0E2D" w:rsidP="00CD0E2D">
            <w:pPr>
              <w:spacing w:before="100" w:beforeAutospacing="1" w:after="100" w:afterAutospacing="1"/>
              <w:rPr>
                <w:rFonts w:ascii="Times" w:eastAsia="Times New Roman" w:hAnsi="Times" w:cs="Calibri"/>
              </w:rPr>
            </w:pPr>
            <w:r w:rsidRPr="00CD0E2D">
              <w:rPr>
                <w:rFonts w:ascii="Times" w:eastAsia="Times New Roman" w:hAnsi="Times" w:cs="Calibri"/>
              </w:rPr>
              <w:t>2:30 – 2:45</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BEAE99" w14:textId="09D018E5" w:rsidR="00CD0E2D" w:rsidRPr="00CD0E2D" w:rsidRDefault="00CD0E2D" w:rsidP="00CD0E2D">
            <w:pPr>
              <w:spacing w:before="100" w:beforeAutospacing="1" w:after="100" w:afterAutospacing="1"/>
              <w:rPr>
                <w:rFonts w:ascii="Times" w:eastAsia="Times New Roman" w:hAnsi="Times" w:cs="Times New Roman"/>
              </w:rPr>
            </w:pPr>
            <w:proofErr w:type="spellStart"/>
            <w:r w:rsidRPr="00CD0E2D">
              <w:rPr>
                <w:rFonts w:ascii="Times" w:eastAsia="Times New Roman" w:hAnsi="Times" w:cs="Calibri"/>
                <w:b/>
                <w:bCs/>
              </w:rPr>
              <w:t>CoC</w:t>
            </w:r>
            <w:proofErr w:type="spellEnd"/>
            <w:r w:rsidRPr="00CD0E2D">
              <w:rPr>
                <w:rFonts w:ascii="Times" w:eastAsia="Times New Roman" w:hAnsi="Times" w:cs="Calibri"/>
                <w:b/>
                <w:bCs/>
              </w:rPr>
              <w:t xml:space="preserve"> Roles and Responsibilities Presentation</w:t>
            </w:r>
          </w:p>
          <w:p w14:paraId="06D8B5E3" w14:textId="5A62A9E0"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 xml:space="preserve">Result: </w:t>
            </w:r>
            <w:r w:rsidRPr="00CD0E2D">
              <w:rPr>
                <w:rFonts w:ascii="Times" w:eastAsia="Times New Roman" w:hAnsi="Times" w:cs="Calibri"/>
              </w:rPr>
              <w:t xml:space="preserve">Committee members have an opportunity to see the presentation given to Implementation Board </w:t>
            </w:r>
            <w:r w:rsidRPr="00CD0E2D">
              <w:rPr>
                <w:rFonts w:ascii="Times" w:eastAsia="Times New Roman" w:hAnsi="Times" w:cs="Calibri"/>
              </w:rPr>
              <w:lastRenderedPageBreak/>
              <w:t>Members about the roles and responsibilities of the Advisory Board.</w:t>
            </w:r>
            <w:r w:rsidRPr="00CD0E2D">
              <w:rPr>
                <w:rFonts w:ascii="Times" w:eastAsia="Times New Roman" w:hAnsi="Times" w:cs="Calibri"/>
                <w:b/>
                <w:bCs/>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2C67379" w14:textId="5FC9E34D" w:rsidR="00CD0E2D" w:rsidRPr="00CD0E2D" w:rsidRDefault="00CD0E2D" w:rsidP="00CD0E2D">
            <w:pPr>
              <w:spacing w:before="100" w:beforeAutospacing="1" w:after="100" w:afterAutospacing="1"/>
              <w:rPr>
                <w:rFonts w:ascii="Times" w:eastAsia="Times New Roman" w:hAnsi="Times" w:cs="Calibri"/>
              </w:rPr>
            </w:pPr>
            <w:r w:rsidRPr="00CD0E2D">
              <w:rPr>
                <w:rFonts w:ascii="Times" w:eastAsia="Times New Roman" w:hAnsi="Times" w:cs="Calibri"/>
              </w:rPr>
              <w:lastRenderedPageBreak/>
              <w:t>Peter Lynn</w:t>
            </w:r>
          </w:p>
        </w:tc>
      </w:tr>
      <w:tr w:rsidR="00CD0E2D" w:rsidRPr="00CD0E2D" w14:paraId="37C824EC"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094F1" w14:textId="5C149D3F"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2:45 – 3:30 </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EAFB4" w14:textId="77777777" w:rsidR="00CD0E2D" w:rsidRPr="00CD0E2D" w:rsidRDefault="00CD0E2D" w:rsidP="00CD0E2D">
            <w:pPr>
              <w:spacing w:before="100" w:beforeAutospacing="1" w:after="100" w:afterAutospacing="1"/>
              <w:rPr>
                <w:rFonts w:ascii="Times" w:eastAsia="Times New Roman" w:hAnsi="Times" w:cs="Times New Roman"/>
              </w:rPr>
            </w:pPr>
            <w:proofErr w:type="spellStart"/>
            <w:r w:rsidRPr="00CD0E2D">
              <w:rPr>
                <w:rFonts w:ascii="Times" w:eastAsia="Times New Roman" w:hAnsi="Times" w:cs="Calibri"/>
                <w:b/>
                <w:bCs/>
              </w:rPr>
              <w:t>CoC</w:t>
            </w:r>
            <w:proofErr w:type="spellEnd"/>
            <w:r w:rsidRPr="00CD0E2D">
              <w:rPr>
                <w:rFonts w:ascii="Times" w:eastAsia="Times New Roman" w:hAnsi="Times" w:cs="Calibri"/>
                <w:b/>
                <w:bCs/>
              </w:rPr>
              <w:t xml:space="preserve"> Notice of Funding Availability (NOFA) Update and Discussion </w:t>
            </w:r>
          </w:p>
          <w:p w14:paraId="1C77512D"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rPr>
              <w:t xml:space="preserve">Result: </w:t>
            </w:r>
            <w:r w:rsidRPr="00CD0E2D">
              <w:rPr>
                <w:rFonts w:ascii="Times" w:eastAsia="Times New Roman" w:hAnsi="Times" w:cs="Calibri"/>
              </w:rPr>
              <w:t>Committee members will understand the status of the current HUD NOFA process, and the committee’s role in it.</w:t>
            </w:r>
            <w:r w:rsidRPr="00CD0E2D">
              <w:rPr>
                <w:rFonts w:ascii="Times" w:eastAsia="Times New Roman" w:hAnsi="Times" w:cs="Calibri"/>
                <w:b/>
                <w:bCs/>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1FB73"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Kate Speltz and Eileen Denham </w:t>
            </w:r>
          </w:p>
        </w:tc>
      </w:tr>
      <w:tr w:rsidR="00CD0E2D" w:rsidRPr="00CD0E2D" w14:paraId="7D6C089A"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D49C7" w14:textId="12238844"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3:30 – 3:40 </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C00BB" w14:textId="1197D846" w:rsid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Subcommittee Updates</w:t>
            </w:r>
          </w:p>
          <w:p w14:paraId="0950B57F" w14:textId="6338776C"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 xml:space="preserve">Result: </w:t>
            </w:r>
            <w:r w:rsidRPr="00CD0E2D">
              <w:rPr>
                <w:rFonts w:ascii="Times" w:eastAsia="Times New Roman" w:hAnsi="Times" w:cs="Calibri"/>
              </w:rPr>
              <w:t xml:space="preserve">Committee members will understand the status of </w:t>
            </w:r>
            <w:r>
              <w:rPr>
                <w:rFonts w:ascii="Times" w:eastAsia="Times New Roman" w:hAnsi="Times" w:cs="Calibri"/>
              </w:rPr>
              <w:t>subcommittee work.</w:t>
            </w:r>
          </w:p>
          <w:p w14:paraId="0E441B2E" w14:textId="754D8C8E" w:rsidR="00CD0E2D" w:rsidRPr="00CD0E2D" w:rsidRDefault="00CD0E2D" w:rsidP="00CD0E2D">
            <w:pPr>
              <w:pStyle w:val="ListParagraph"/>
              <w:spacing w:before="100" w:beforeAutospacing="1" w:after="100" w:afterAutospacing="1"/>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37CEA" w14:textId="0E98F42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Marvin Futrell </w:t>
            </w:r>
          </w:p>
        </w:tc>
      </w:tr>
      <w:tr w:rsidR="00CD0E2D" w:rsidRPr="00CD0E2D" w14:paraId="2697F134"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2F5DB" w14:textId="3B6DE85F"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3:</w:t>
            </w:r>
            <w:r>
              <w:rPr>
                <w:rFonts w:ascii="Times" w:eastAsia="Times New Roman" w:hAnsi="Times" w:cs="Calibri"/>
              </w:rPr>
              <w:t>4</w:t>
            </w:r>
            <w:r w:rsidRPr="00CD0E2D">
              <w:rPr>
                <w:rFonts w:ascii="Times" w:eastAsia="Times New Roman" w:hAnsi="Times" w:cs="Calibri"/>
              </w:rPr>
              <w:t>0 – 3:55</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56D51" w14:textId="77777777"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KCRHA Updates</w:t>
            </w:r>
          </w:p>
          <w:p w14:paraId="762F731F" w14:textId="77777777" w:rsidR="00CD0E2D" w:rsidRPr="00CD0E2D" w:rsidRDefault="00CD0E2D" w:rsidP="00CD0E2D">
            <w:pPr>
              <w:pStyle w:val="ListParagraph"/>
              <w:numPr>
                <w:ilvl w:val="0"/>
                <w:numId w:val="2"/>
              </w:numPr>
              <w:spacing w:before="100" w:beforeAutospacing="1" w:after="100" w:afterAutospacing="1"/>
              <w:rPr>
                <w:rFonts w:ascii="Times" w:eastAsia="Times New Roman" w:hAnsi="Times" w:cs="Times New Roman"/>
              </w:rPr>
            </w:pPr>
            <w:r w:rsidRPr="00CD0E2D">
              <w:rPr>
                <w:rFonts w:ascii="Times" w:eastAsia="Times New Roman" w:hAnsi="Times" w:cs="Calibri"/>
              </w:rPr>
              <w:t>Subregional Planning</w:t>
            </w:r>
          </w:p>
          <w:p w14:paraId="15605D08" w14:textId="77777777" w:rsidR="00CD0E2D" w:rsidRPr="00CD0E2D" w:rsidRDefault="00CD0E2D" w:rsidP="00CD0E2D">
            <w:pPr>
              <w:pStyle w:val="ListParagraph"/>
              <w:numPr>
                <w:ilvl w:val="0"/>
                <w:numId w:val="2"/>
              </w:numPr>
              <w:spacing w:before="100" w:beforeAutospacing="1" w:after="100" w:afterAutospacing="1"/>
              <w:rPr>
                <w:rFonts w:ascii="Times" w:eastAsia="Times New Roman" w:hAnsi="Times" w:cs="Times New Roman"/>
              </w:rPr>
            </w:pPr>
            <w:r w:rsidRPr="00CD0E2D">
              <w:rPr>
                <w:rFonts w:ascii="Times" w:eastAsia="Times New Roman" w:hAnsi="Times" w:cs="Times New Roman"/>
              </w:rPr>
              <w:t>Budget</w:t>
            </w:r>
          </w:p>
          <w:p w14:paraId="2CDDBD9F" w14:textId="77777777" w:rsidR="00CD0E2D" w:rsidRPr="00CD0E2D" w:rsidRDefault="00CD0E2D" w:rsidP="00CD0E2D">
            <w:pPr>
              <w:pStyle w:val="ListParagraph"/>
              <w:numPr>
                <w:ilvl w:val="0"/>
                <w:numId w:val="2"/>
              </w:num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EHV </w:t>
            </w:r>
          </w:p>
          <w:p w14:paraId="51C03BB3" w14:textId="77777777" w:rsidR="00CD0E2D" w:rsidRPr="00CD0E2D" w:rsidRDefault="00CD0E2D" w:rsidP="00CD0E2D">
            <w:pPr>
              <w:pStyle w:val="ListParagraph"/>
              <w:numPr>
                <w:ilvl w:val="0"/>
                <w:numId w:val="2"/>
              </w:num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PIT Count </w:t>
            </w:r>
          </w:p>
          <w:p w14:paraId="56BF320B" w14:textId="510C9783" w:rsidR="00CD0E2D" w:rsidRDefault="00CD0E2D" w:rsidP="00CD0E2D">
            <w:pPr>
              <w:pStyle w:val="ListParagraph"/>
              <w:numPr>
                <w:ilvl w:val="0"/>
                <w:numId w:val="2"/>
              </w:numPr>
              <w:spacing w:before="100" w:beforeAutospacing="1" w:after="100" w:afterAutospacing="1"/>
              <w:rPr>
                <w:rFonts w:ascii="Times" w:eastAsia="Times New Roman" w:hAnsi="Times" w:cs="Times New Roman"/>
              </w:rPr>
            </w:pPr>
            <w:r w:rsidRPr="00CD0E2D">
              <w:rPr>
                <w:rFonts w:ascii="Times" w:eastAsia="Times New Roman" w:hAnsi="Times" w:cs="Times New Roman"/>
              </w:rPr>
              <w:t>Severe Weather</w:t>
            </w:r>
          </w:p>
          <w:p w14:paraId="6B1D5EBE" w14:textId="469021C7"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 xml:space="preserve">Result: </w:t>
            </w:r>
            <w:r w:rsidRPr="00CD0E2D">
              <w:rPr>
                <w:rFonts w:ascii="Times" w:eastAsia="Times New Roman" w:hAnsi="Times" w:cs="Calibri"/>
              </w:rPr>
              <w:t xml:space="preserve">Committee members </w:t>
            </w:r>
            <w:r>
              <w:rPr>
                <w:rFonts w:ascii="Times" w:eastAsia="Times New Roman" w:hAnsi="Times" w:cs="Calibri"/>
              </w:rPr>
              <w:t>will have updates on KCRHA’s key bodies of work.</w:t>
            </w:r>
          </w:p>
          <w:p w14:paraId="04EE9A6B" w14:textId="3ABA78FF" w:rsidR="00CD0E2D" w:rsidRPr="00CD0E2D" w:rsidRDefault="00CD0E2D" w:rsidP="00CD0E2D">
            <w:pPr>
              <w:spacing w:before="100" w:beforeAutospacing="1" w:after="100" w:afterAutospacing="1"/>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6B5C4" w14:textId="20980EE3"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Peter Lynn</w:t>
            </w:r>
          </w:p>
        </w:tc>
      </w:tr>
      <w:tr w:rsidR="00CD0E2D" w:rsidRPr="00CD0E2D" w14:paraId="5A90E37E" w14:textId="77777777" w:rsidTr="00CD0E2D">
        <w:tc>
          <w:tcPr>
            <w:tcW w:w="23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2B3F2" w14:textId="5292D0B1"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 3:55 – 4:00 </w:t>
            </w:r>
          </w:p>
        </w:tc>
        <w:tc>
          <w:tcPr>
            <w:tcW w:w="5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E43A0" w14:textId="1CDB412E" w:rsidR="00CD0E2D" w:rsidRPr="00CD0E2D" w:rsidRDefault="00CD0E2D" w:rsidP="00CD0E2D">
            <w:pPr>
              <w:spacing w:before="100" w:beforeAutospacing="1" w:after="100" w:afterAutospacing="1"/>
              <w:rPr>
                <w:rFonts w:ascii="Times" w:eastAsia="Times New Roman" w:hAnsi="Times" w:cs="Calibri"/>
                <w:b/>
                <w:bCs/>
              </w:rPr>
            </w:pPr>
            <w:r w:rsidRPr="00CD0E2D">
              <w:rPr>
                <w:rFonts w:ascii="Times" w:eastAsia="Times New Roman" w:hAnsi="Times" w:cs="Calibri"/>
                <w:b/>
                <w:bCs/>
              </w:rPr>
              <w:t xml:space="preserve">Next Steps and Adjourn </w:t>
            </w:r>
          </w:p>
          <w:p w14:paraId="2260405A" w14:textId="6A3AC761" w:rsidR="00CD0E2D" w:rsidRPr="00CD0E2D" w:rsidRDefault="00CD0E2D" w:rsidP="00CD0E2D">
            <w:pPr>
              <w:pStyle w:val="ListParagraph"/>
              <w:numPr>
                <w:ilvl w:val="0"/>
                <w:numId w:val="2"/>
              </w:numPr>
              <w:spacing w:before="100" w:beforeAutospacing="1" w:after="100" w:afterAutospacing="1"/>
              <w:rPr>
                <w:rFonts w:ascii="Times" w:eastAsia="Times New Roman" w:hAnsi="Times" w:cs="Times New Roman"/>
              </w:rPr>
            </w:pPr>
            <w:r w:rsidRPr="00CD0E2D">
              <w:rPr>
                <w:rFonts w:ascii="Times" w:eastAsia="Times New Roman" w:hAnsi="Times" w:cs="Times New Roman"/>
              </w:rPr>
              <w:t>Scheduling future meetings</w:t>
            </w:r>
          </w:p>
          <w:p w14:paraId="4AE51C94"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b/>
                <w:bCs/>
              </w:rPr>
              <w:t xml:space="preserve">Next Regular Meeting of the Advisory Committee: </w:t>
            </w:r>
          </w:p>
          <w:p w14:paraId="5286303B" w14:textId="301E6265"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Wednesday November 3rd, 2:00-4:00 pm – meeting invite to come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38CE" w14:textId="77777777" w:rsidR="00CD0E2D" w:rsidRPr="00CD0E2D" w:rsidRDefault="00CD0E2D" w:rsidP="00CD0E2D">
            <w:pPr>
              <w:spacing w:before="100" w:beforeAutospacing="1" w:after="100" w:afterAutospacing="1"/>
              <w:rPr>
                <w:rFonts w:ascii="Times" w:eastAsia="Times New Roman" w:hAnsi="Times" w:cs="Times New Roman"/>
              </w:rPr>
            </w:pPr>
            <w:r w:rsidRPr="00CD0E2D">
              <w:rPr>
                <w:rFonts w:ascii="Times" w:eastAsia="Times New Roman" w:hAnsi="Times" w:cs="Calibri"/>
              </w:rPr>
              <w:t xml:space="preserve">Marvin </w:t>
            </w:r>
            <w:proofErr w:type="spellStart"/>
            <w:r w:rsidRPr="00CD0E2D">
              <w:rPr>
                <w:rFonts w:ascii="Times" w:eastAsia="Times New Roman" w:hAnsi="Times" w:cs="Calibri"/>
              </w:rPr>
              <w:t>Futrell</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Shanee</w:t>
            </w:r>
            <w:proofErr w:type="spellEnd"/>
            <w:r w:rsidRPr="00CD0E2D">
              <w:rPr>
                <w:rFonts w:ascii="Times" w:eastAsia="Times New Roman" w:hAnsi="Times" w:cs="Calibri"/>
              </w:rPr>
              <w:t xml:space="preserve"> </w:t>
            </w:r>
            <w:proofErr w:type="spellStart"/>
            <w:r w:rsidRPr="00CD0E2D">
              <w:rPr>
                <w:rFonts w:ascii="Times" w:eastAsia="Times New Roman" w:hAnsi="Times" w:cs="Calibri"/>
              </w:rPr>
              <w:t>Colston</w:t>
            </w:r>
            <w:proofErr w:type="spellEnd"/>
            <w:r w:rsidRPr="00CD0E2D">
              <w:rPr>
                <w:rFonts w:ascii="Times" w:eastAsia="Times New Roman" w:hAnsi="Times" w:cs="Calibri"/>
              </w:rPr>
              <w:t xml:space="preserve">, Peter Lynn </w:t>
            </w:r>
          </w:p>
        </w:tc>
      </w:tr>
    </w:tbl>
    <w:p w14:paraId="0E067890" w14:textId="77777777" w:rsidR="004908FA" w:rsidRPr="00CD0E2D" w:rsidRDefault="004908FA">
      <w:pPr>
        <w:rPr>
          <w:rFonts w:ascii="Times" w:hAnsi="Times"/>
        </w:rPr>
      </w:pPr>
    </w:p>
    <w:sectPr w:rsidR="004908FA" w:rsidRPr="00CD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381"/>
    <w:multiLevelType w:val="hybridMultilevel"/>
    <w:tmpl w:val="A66ADE20"/>
    <w:lvl w:ilvl="0" w:tplc="E9806016">
      <w:numFmt w:val="bullet"/>
      <w:lvlText w:val="-"/>
      <w:lvlJc w:val="left"/>
      <w:pPr>
        <w:ind w:left="720" w:hanging="360"/>
      </w:pPr>
      <w:rPr>
        <w:rFonts w:ascii="Calibri" w:eastAsia="Times New Roman" w:hAnsi="Calibri" w:cs="Calibr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D3F26"/>
    <w:multiLevelType w:val="multilevel"/>
    <w:tmpl w:val="870C4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2D"/>
    <w:rsid w:val="004908FA"/>
    <w:rsid w:val="00670B49"/>
    <w:rsid w:val="007E7EA4"/>
    <w:rsid w:val="00CD0E2D"/>
    <w:rsid w:val="00D5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1B16"/>
  <w15:chartTrackingRefBased/>
  <w15:docId w15:val="{95C98EDC-CE72-254A-94B9-2F19C93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E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D0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8834">
      <w:bodyDiv w:val="1"/>
      <w:marLeft w:val="0"/>
      <w:marRight w:val="0"/>
      <w:marTop w:val="0"/>
      <w:marBottom w:val="0"/>
      <w:divBdr>
        <w:top w:val="none" w:sz="0" w:space="0" w:color="auto"/>
        <w:left w:val="none" w:sz="0" w:space="0" w:color="auto"/>
        <w:bottom w:val="none" w:sz="0" w:space="0" w:color="auto"/>
        <w:right w:val="none" w:sz="0" w:space="0" w:color="auto"/>
      </w:divBdr>
      <w:divsChild>
        <w:div w:id="795754607">
          <w:marLeft w:val="0"/>
          <w:marRight w:val="0"/>
          <w:marTop w:val="0"/>
          <w:marBottom w:val="0"/>
          <w:divBdr>
            <w:top w:val="none" w:sz="0" w:space="0" w:color="auto"/>
            <w:left w:val="none" w:sz="0" w:space="0" w:color="auto"/>
            <w:bottom w:val="none" w:sz="0" w:space="0" w:color="auto"/>
            <w:right w:val="none" w:sz="0" w:space="0" w:color="auto"/>
          </w:divBdr>
          <w:divsChild>
            <w:div w:id="1215703609">
              <w:marLeft w:val="0"/>
              <w:marRight w:val="0"/>
              <w:marTop w:val="0"/>
              <w:marBottom w:val="0"/>
              <w:divBdr>
                <w:top w:val="none" w:sz="0" w:space="0" w:color="auto"/>
                <w:left w:val="none" w:sz="0" w:space="0" w:color="auto"/>
                <w:bottom w:val="none" w:sz="0" w:space="0" w:color="auto"/>
                <w:right w:val="none" w:sz="0" w:space="0" w:color="auto"/>
              </w:divBdr>
              <w:divsChild>
                <w:div w:id="1029377474">
                  <w:marLeft w:val="0"/>
                  <w:marRight w:val="0"/>
                  <w:marTop w:val="0"/>
                  <w:marBottom w:val="0"/>
                  <w:divBdr>
                    <w:top w:val="none" w:sz="0" w:space="0" w:color="auto"/>
                    <w:left w:val="none" w:sz="0" w:space="0" w:color="auto"/>
                    <w:bottom w:val="none" w:sz="0" w:space="0" w:color="auto"/>
                    <w:right w:val="none" w:sz="0" w:space="0" w:color="auto"/>
                  </w:divBdr>
                </w:div>
              </w:divsChild>
            </w:div>
            <w:div w:id="1762294579">
              <w:marLeft w:val="0"/>
              <w:marRight w:val="0"/>
              <w:marTop w:val="0"/>
              <w:marBottom w:val="0"/>
              <w:divBdr>
                <w:top w:val="none" w:sz="0" w:space="0" w:color="auto"/>
                <w:left w:val="none" w:sz="0" w:space="0" w:color="auto"/>
                <w:bottom w:val="none" w:sz="0" w:space="0" w:color="auto"/>
                <w:right w:val="none" w:sz="0" w:space="0" w:color="auto"/>
              </w:divBdr>
              <w:divsChild>
                <w:div w:id="1863393799">
                  <w:marLeft w:val="0"/>
                  <w:marRight w:val="0"/>
                  <w:marTop w:val="0"/>
                  <w:marBottom w:val="0"/>
                  <w:divBdr>
                    <w:top w:val="none" w:sz="0" w:space="0" w:color="auto"/>
                    <w:left w:val="none" w:sz="0" w:space="0" w:color="auto"/>
                    <w:bottom w:val="none" w:sz="0" w:space="0" w:color="auto"/>
                    <w:right w:val="none" w:sz="0" w:space="0" w:color="auto"/>
                  </w:divBdr>
                </w:div>
              </w:divsChild>
            </w:div>
            <w:div w:id="1418745351">
              <w:marLeft w:val="0"/>
              <w:marRight w:val="0"/>
              <w:marTop w:val="0"/>
              <w:marBottom w:val="0"/>
              <w:divBdr>
                <w:top w:val="none" w:sz="0" w:space="0" w:color="auto"/>
                <w:left w:val="none" w:sz="0" w:space="0" w:color="auto"/>
                <w:bottom w:val="none" w:sz="0" w:space="0" w:color="auto"/>
                <w:right w:val="none" w:sz="0" w:space="0" w:color="auto"/>
              </w:divBdr>
              <w:divsChild>
                <w:div w:id="536620030">
                  <w:marLeft w:val="0"/>
                  <w:marRight w:val="0"/>
                  <w:marTop w:val="0"/>
                  <w:marBottom w:val="0"/>
                  <w:divBdr>
                    <w:top w:val="none" w:sz="0" w:space="0" w:color="auto"/>
                    <w:left w:val="none" w:sz="0" w:space="0" w:color="auto"/>
                    <w:bottom w:val="none" w:sz="0" w:space="0" w:color="auto"/>
                    <w:right w:val="none" w:sz="0" w:space="0" w:color="auto"/>
                  </w:divBdr>
                </w:div>
              </w:divsChild>
            </w:div>
            <w:div w:id="1213149631">
              <w:marLeft w:val="0"/>
              <w:marRight w:val="0"/>
              <w:marTop w:val="0"/>
              <w:marBottom w:val="0"/>
              <w:divBdr>
                <w:top w:val="none" w:sz="0" w:space="0" w:color="auto"/>
                <w:left w:val="none" w:sz="0" w:space="0" w:color="auto"/>
                <w:bottom w:val="none" w:sz="0" w:space="0" w:color="auto"/>
                <w:right w:val="none" w:sz="0" w:space="0" w:color="auto"/>
              </w:divBdr>
              <w:divsChild>
                <w:div w:id="1684822541">
                  <w:marLeft w:val="0"/>
                  <w:marRight w:val="0"/>
                  <w:marTop w:val="0"/>
                  <w:marBottom w:val="0"/>
                  <w:divBdr>
                    <w:top w:val="none" w:sz="0" w:space="0" w:color="auto"/>
                    <w:left w:val="none" w:sz="0" w:space="0" w:color="auto"/>
                    <w:bottom w:val="none" w:sz="0" w:space="0" w:color="auto"/>
                    <w:right w:val="none" w:sz="0" w:space="0" w:color="auto"/>
                  </w:divBdr>
                </w:div>
              </w:divsChild>
            </w:div>
            <w:div w:id="70851921">
              <w:marLeft w:val="0"/>
              <w:marRight w:val="0"/>
              <w:marTop w:val="0"/>
              <w:marBottom w:val="0"/>
              <w:divBdr>
                <w:top w:val="none" w:sz="0" w:space="0" w:color="auto"/>
                <w:left w:val="none" w:sz="0" w:space="0" w:color="auto"/>
                <w:bottom w:val="none" w:sz="0" w:space="0" w:color="auto"/>
                <w:right w:val="none" w:sz="0" w:space="0" w:color="auto"/>
              </w:divBdr>
              <w:divsChild>
                <w:div w:id="1939829454">
                  <w:marLeft w:val="0"/>
                  <w:marRight w:val="0"/>
                  <w:marTop w:val="0"/>
                  <w:marBottom w:val="0"/>
                  <w:divBdr>
                    <w:top w:val="none" w:sz="0" w:space="0" w:color="auto"/>
                    <w:left w:val="none" w:sz="0" w:space="0" w:color="auto"/>
                    <w:bottom w:val="none" w:sz="0" w:space="0" w:color="auto"/>
                    <w:right w:val="none" w:sz="0" w:space="0" w:color="auto"/>
                  </w:divBdr>
                </w:div>
              </w:divsChild>
            </w:div>
            <w:div w:id="1868711863">
              <w:marLeft w:val="0"/>
              <w:marRight w:val="0"/>
              <w:marTop w:val="0"/>
              <w:marBottom w:val="0"/>
              <w:divBdr>
                <w:top w:val="none" w:sz="0" w:space="0" w:color="auto"/>
                <w:left w:val="none" w:sz="0" w:space="0" w:color="auto"/>
                <w:bottom w:val="none" w:sz="0" w:space="0" w:color="auto"/>
                <w:right w:val="none" w:sz="0" w:space="0" w:color="auto"/>
              </w:divBdr>
              <w:divsChild>
                <w:div w:id="1304578793">
                  <w:marLeft w:val="0"/>
                  <w:marRight w:val="0"/>
                  <w:marTop w:val="0"/>
                  <w:marBottom w:val="0"/>
                  <w:divBdr>
                    <w:top w:val="none" w:sz="0" w:space="0" w:color="auto"/>
                    <w:left w:val="none" w:sz="0" w:space="0" w:color="auto"/>
                    <w:bottom w:val="none" w:sz="0" w:space="0" w:color="auto"/>
                    <w:right w:val="none" w:sz="0" w:space="0" w:color="auto"/>
                  </w:divBdr>
                </w:div>
              </w:divsChild>
            </w:div>
            <w:div w:id="1986085258">
              <w:marLeft w:val="0"/>
              <w:marRight w:val="0"/>
              <w:marTop w:val="0"/>
              <w:marBottom w:val="0"/>
              <w:divBdr>
                <w:top w:val="none" w:sz="0" w:space="0" w:color="auto"/>
                <w:left w:val="none" w:sz="0" w:space="0" w:color="auto"/>
                <w:bottom w:val="none" w:sz="0" w:space="0" w:color="auto"/>
                <w:right w:val="none" w:sz="0" w:space="0" w:color="auto"/>
              </w:divBdr>
              <w:divsChild>
                <w:div w:id="1601254407">
                  <w:marLeft w:val="0"/>
                  <w:marRight w:val="0"/>
                  <w:marTop w:val="0"/>
                  <w:marBottom w:val="0"/>
                  <w:divBdr>
                    <w:top w:val="none" w:sz="0" w:space="0" w:color="auto"/>
                    <w:left w:val="none" w:sz="0" w:space="0" w:color="auto"/>
                    <w:bottom w:val="none" w:sz="0" w:space="0" w:color="auto"/>
                    <w:right w:val="none" w:sz="0" w:space="0" w:color="auto"/>
                  </w:divBdr>
                </w:div>
              </w:divsChild>
            </w:div>
            <w:div w:id="1412390048">
              <w:marLeft w:val="0"/>
              <w:marRight w:val="0"/>
              <w:marTop w:val="0"/>
              <w:marBottom w:val="0"/>
              <w:divBdr>
                <w:top w:val="none" w:sz="0" w:space="0" w:color="auto"/>
                <w:left w:val="none" w:sz="0" w:space="0" w:color="auto"/>
                <w:bottom w:val="none" w:sz="0" w:space="0" w:color="auto"/>
                <w:right w:val="none" w:sz="0" w:space="0" w:color="auto"/>
              </w:divBdr>
              <w:divsChild>
                <w:div w:id="1970277002">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519055">
                  <w:marLeft w:val="0"/>
                  <w:marRight w:val="0"/>
                  <w:marTop w:val="0"/>
                  <w:marBottom w:val="0"/>
                  <w:divBdr>
                    <w:top w:val="none" w:sz="0" w:space="0" w:color="auto"/>
                    <w:left w:val="none" w:sz="0" w:space="0" w:color="auto"/>
                    <w:bottom w:val="none" w:sz="0" w:space="0" w:color="auto"/>
                    <w:right w:val="none" w:sz="0" w:space="0" w:color="auto"/>
                  </w:divBdr>
                </w:div>
              </w:divsChild>
            </w:div>
            <w:div w:id="353843069">
              <w:marLeft w:val="0"/>
              <w:marRight w:val="0"/>
              <w:marTop w:val="0"/>
              <w:marBottom w:val="0"/>
              <w:divBdr>
                <w:top w:val="none" w:sz="0" w:space="0" w:color="auto"/>
                <w:left w:val="none" w:sz="0" w:space="0" w:color="auto"/>
                <w:bottom w:val="none" w:sz="0" w:space="0" w:color="auto"/>
                <w:right w:val="none" w:sz="0" w:space="0" w:color="auto"/>
              </w:divBdr>
              <w:divsChild>
                <w:div w:id="1891190446">
                  <w:marLeft w:val="0"/>
                  <w:marRight w:val="0"/>
                  <w:marTop w:val="0"/>
                  <w:marBottom w:val="0"/>
                  <w:divBdr>
                    <w:top w:val="none" w:sz="0" w:space="0" w:color="auto"/>
                    <w:left w:val="none" w:sz="0" w:space="0" w:color="auto"/>
                    <w:bottom w:val="none" w:sz="0" w:space="0" w:color="auto"/>
                    <w:right w:val="none" w:sz="0" w:space="0" w:color="auto"/>
                  </w:divBdr>
                </w:div>
              </w:divsChild>
            </w:div>
            <w:div w:id="1206024950">
              <w:marLeft w:val="0"/>
              <w:marRight w:val="0"/>
              <w:marTop w:val="0"/>
              <w:marBottom w:val="0"/>
              <w:divBdr>
                <w:top w:val="none" w:sz="0" w:space="0" w:color="auto"/>
                <w:left w:val="none" w:sz="0" w:space="0" w:color="auto"/>
                <w:bottom w:val="none" w:sz="0" w:space="0" w:color="auto"/>
                <w:right w:val="none" w:sz="0" w:space="0" w:color="auto"/>
              </w:divBdr>
              <w:divsChild>
                <w:div w:id="1451392354">
                  <w:marLeft w:val="0"/>
                  <w:marRight w:val="0"/>
                  <w:marTop w:val="0"/>
                  <w:marBottom w:val="0"/>
                  <w:divBdr>
                    <w:top w:val="none" w:sz="0" w:space="0" w:color="auto"/>
                    <w:left w:val="none" w:sz="0" w:space="0" w:color="auto"/>
                    <w:bottom w:val="none" w:sz="0" w:space="0" w:color="auto"/>
                    <w:right w:val="none" w:sz="0" w:space="0" w:color="auto"/>
                  </w:divBdr>
                </w:div>
              </w:divsChild>
            </w:div>
            <w:div w:id="725639325">
              <w:marLeft w:val="0"/>
              <w:marRight w:val="0"/>
              <w:marTop w:val="0"/>
              <w:marBottom w:val="0"/>
              <w:divBdr>
                <w:top w:val="none" w:sz="0" w:space="0" w:color="auto"/>
                <w:left w:val="none" w:sz="0" w:space="0" w:color="auto"/>
                <w:bottom w:val="none" w:sz="0" w:space="0" w:color="auto"/>
                <w:right w:val="none" w:sz="0" w:space="0" w:color="auto"/>
              </w:divBdr>
              <w:divsChild>
                <w:div w:id="1710253845">
                  <w:marLeft w:val="0"/>
                  <w:marRight w:val="0"/>
                  <w:marTop w:val="0"/>
                  <w:marBottom w:val="0"/>
                  <w:divBdr>
                    <w:top w:val="none" w:sz="0" w:space="0" w:color="auto"/>
                    <w:left w:val="none" w:sz="0" w:space="0" w:color="auto"/>
                    <w:bottom w:val="none" w:sz="0" w:space="0" w:color="auto"/>
                    <w:right w:val="none" w:sz="0" w:space="0" w:color="auto"/>
                  </w:divBdr>
                </w:div>
              </w:divsChild>
            </w:div>
            <w:div w:id="1052726721">
              <w:marLeft w:val="0"/>
              <w:marRight w:val="0"/>
              <w:marTop w:val="0"/>
              <w:marBottom w:val="0"/>
              <w:divBdr>
                <w:top w:val="none" w:sz="0" w:space="0" w:color="auto"/>
                <w:left w:val="none" w:sz="0" w:space="0" w:color="auto"/>
                <w:bottom w:val="none" w:sz="0" w:space="0" w:color="auto"/>
                <w:right w:val="none" w:sz="0" w:space="0" w:color="auto"/>
              </w:divBdr>
              <w:divsChild>
                <w:div w:id="2123525383">
                  <w:marLeft w:val="0"/>
                  <w:marRight w:val="0"/>
                  <w:marTop w:val="0"/>
                  <w:marBottom w:val="0"/>
                  <w:divBdr>
                    <w:top w:val="none" w:sz="0" w:space="0" w:color="auto"/>
                    <w:left w:val="none" w:sz="0" w:space="0" w:color="auto"/>
                    <w:bottom w:val="none" w:sz="0" w:space="0" w:color="auto"/>
                    <w:right w:val="none" w:sz="0" w:space="0" w:color="auto"/>
                  </w:divBdr>
                </w:div>
              </w:divsChild>
            </w:div>
            <w:div w:id="943657989">
              <w:marLeft w:val="0"/>
              <w:marRight w:val="0"/>
              <w:marTop w:val="0"/>
              <w:marBottom w:val="0"/>
              <w:divBdr>
                <w:top w:val="none" w:sz="0" w:space="0" w:color="auto"/>
                <w:left w:val="none" w:sz="0" w:space="0" w:color="auto"/>
                <w:bottom w:val="none" w:sz="0" w:space="0" w:color="auto"/>
                <w:right w:val="none" w:sz="0" w:space="0" w:color="auto"/>
              </w:divBdr>
              <w:divsChild>
                <w:div w:id="2101372026">
                  <w:marLeft w:val="0"/>
                  <w:marRight w:val="0"/>
                  <w:marTop w:val="0"/>
                  <w:marBottom w:val="0"/>
                  <w:divBdr>
                    <w:top w:val="none" w:sz="0" w:space="0" w:color="auto"/>
                    <w:left w:val="none" w:sz="0" w:space="0" w:color="auto"/>
                    <w:bottom w:val="none" w:sz="0" w:space="0" w:color="auto"/>
                    <w:right w:val="none" w:sz="0" w:space="0" w:color="auto"/>
                  </w:divBdr>
                </w:div>
              </w:divsChild>
            </w:div>
            <w:div w:id="1246956083">
              <w:marLeft w:val="0"/>
              <w:marRight w:val="0"/>
              <w:marTop w:val="0"/>
              <w:marBottom w:val="0"/>
              <w:divBdr>
                <w:top w:val="none" w:sz="0" w:space="0" w:color="auto"/>
                <w:left w:val="none" w:sz="0" w:space="0" w:color="auto"/>
                <w:bottom w:val="none" w:sz="0" w:space="0" w:color="auto"/>
                <w:right w:val="none" w:sz="0" w:space="0" w:color="auto"/>
              </w:divBdr>
              <w:divsChild>
                <w:div w:id="567156810">
                  <w:marLeft w:val="0"/>
                  <w:marRight w:val="0"/>
                  <w:marTop w:val="0"/>
                  <w:marBottom w:val="0"/>
                  <w:divBdr>
                    <w:top w:val="none" w:sz="0" w:space="0" w:color="auto"/>
                    <w:left w:val="none" w:sz="0" w:space="0" w:color="auto"/>
                    <w:bottom w:val="none" w:sz="0" w:space="0" w:color="auto"/>
                    <w:right w:val="none" w:sz="0" w:space="0" w:color="auto"/>
                  </w:divBdr>
                </w:div>
              </w:divsChild>
            </w:div>
            <w:div w:id="2145154836">
              <w:marLeft w:val="0"/>
              <w:marRight w:val="0"/>
              <w:marTop w:val="0"/>
              <w:marBottom w:val="0"/>
              <w:divBdr>
                <w:top w:val="none" w:sz="0" w:space="0" w:color="auto"/>
                <w:left w:val="none" w:sz="0" w:space="0" w:color="auto"/>
                <w:bottom w:val="none" w:sz="0" w:space="0" w:color="auto"/>
                <w:right w:val="none" w:sz="0" w:space="0" w:color="auto"/>
              </w:divBdr>
              <w:divsChild>
                <w:div w:id="1184784918">
                  <w:marLeft w:val="0"/>
                  <w:marRight w:val="0"/>
                  <w:marTop w:val="0"/>
                  <w:marBottom w:val="0"/>
                  <w:divBdr>
                    <w:top w:val="none" w:sz="0" w:space="0" w:color="auto"/>
                    <w:left w:val="none" w:sz="0" w:space="0" w:color="auto"/>
                    <w:bottom w:val="none" w:sz="0" w:space="0" w:color="auto"/>
                    <w:right w:val="none" w:sz="0" w:space="0" w:color="auto"/>
                  </w:divBdr>
                </w:div>
              </w:divsChild>
            </w:div>
            <w:div w:id="279383617">
              <w:marLeft w:val="0"/>
              <w:marRight w:val="0"/>
              <w:marTop w:val="0"/>
              <w:marBottom w:val="0"/>
              <w:divBdr>
                <w:top w:val="none" w:sz="0" w:space="0" w:color="auto"/>
                <w:left w:val="none" w:sz="0" w:space="0" w:color="auto"/>
                <w:bottom w:val="none" w:sz="0" w:space="0" w:color="auto"/>
                <w:right w:val="none" w:sz="0" w:space="0" w:color="auto"/>
              </w:divBdr>
              <w:divsChild>
                <w:div w:id="2017077088">
                  <w:marLeft w:val="0"/>
                  <w:marRight w:val="0"/>
                  <w:marTop w:val="0"/>
                  <w:marBottom w:val="0"/>
                  <w:divBdr>
                    <w:top w:val="none" w:sz="0" w:space="0" w:color="auto"/>
                    <w:left w:val="none" w:sz="0" w:space="0" w:color="auto"/>
                    <w:bottom w:val="none" w:sz="0" w:space="0" w:color="auto"/>
                    <w:right w:val="none" w:sz="0" w:space="0" w:color="auto"/>
                  </w:divBdr>
                </w:div>
              </w:divsChild>
            </w:div>
            <w:div w:id="1623078611">
              <w:marLeft w:val="0"/>
              <w:marRight w:val="0"/>
              <w:marTop w:val="0"/>
              <w:marBottom w:val="0"/>
              <w:divBdr>
                <w:top w:val="none" w:sz="0" w:space="0" w:color="auto"/>
                <w:left w:val="none" w:sz="0" w:space="0" w:color="auto"/>
                <w:bottom w:val="none" w:sz="0" w:space="0" w:color="auto"/>
                <w:right w:val="none" w:sz="0" w:space="0" w:color="auto"/>
              </w:divBdr>
              <w:divsChild>
                <w:div w:id="1640305708">
                  <w:marLeft w:val="0"/>
                  <w:marRight w:val="0"/>
                  <w:marTop w:val="0"/>
                  <w:marBottom w:val="0"/>
                  <w:divBdr>
                    <w:top w:val="none" w:sz="0" w:space="0" w:color="auto"/>
                    <w:left w:val="none" w:sz="0" w:space="0" w:color="auto"/>
                    <w:bottom w:val="none" w:sz="0" w:space="0" w:color="auto"/>
                    <w:right w:val="none" w:sz="0" w:space="0" w:color="auto"/>
                  </w:divBdr>
                </w:div>
              </w:divsChild>
            </w:div>
            <w:div w:id="600994497">
              <w:marLeft w:val="0"/>
              <w:marRight w:val="0"/>
              <w:marTop w:val="0"/>
              <w:marBottom w:val="0"/>
              <w:divBdr>
                <w:top w:val="none" w:sz="0" w:space="0" w:color="auto"/>
                <w:left w:val="none" w:sz="0" w:space="0" w:color="auto"/>
                <w:bottom w:val="none" w:sz="0" w:space="0" w:color="auto"/>
                <w:right w:val="none" w:sz="0" w:space="0" w:color="auto"/>
              </w:divBdr>
              <w:divsChild>
                <w:div w:id="1706250483">
                  <w:marLeft w:val="0"/>
                  <w:marRight w:val="0"/>
                  <w:marTop w:val="0"/>
                  <w:marBottom w:val="0"/>
                  <w:divBdr>
                    <w:top w:val="none" w:sz="0" w:space="0" w:color="auto"/>
                    <w:left w:val="none" w:sz="0" w:space="0" w:color="auto"/>
                    <w:bottom w:val="none" w:sz="0" w:space="0" w:color="auto"/>
                    <w:right w:val="none" w:sz="0" w:space="0" w:color="auto"/>
                  </w:divBdr>
                </w:div>
              </w:divsChild>
            </w:div>
            <w:div w:id="62486682">
              <w:marLeft w:val="0"/>
              <w:marRight w:val="0"/>
              <w:marTop w:val="0"/>
              <w:marBottom w:val="0"/>
              <w:divBdr>
                <w:top w:val="none" w:sz="0" w:space="0" w:color="auto"/>
                <w:left w:val="none" w:sz="0" w:space="0" w:color="auto"/>
                <w:bottom w:val="none" w:sz="0" w:space="0" w:color="auto"/>
                <w:right w:val="none" w:sz="0" w:space="0" w:color="auto"/>
              </w:divBdr>
              <w:divsChild>
                <w:div w:id="2125032789">
                  <w:marLeft w:val="0"/>
                  <w:marRight w:val="0"/>
                  <w:marTop w:val="0"/>
                  <w:marBottom w:val="0"/>
                  <w:divBdr>
                    <w:top w:val="none" w:sz="0" w:space="0" w:color="auto"/>
                    <w:left w:val="none" w:sz="0" w:space="0" w:color="auto"/>
                    <w:bottom w:val="none" w:sz="0" w:space="0" w:color="auto"/>
                    <w:right w:val="none" w:sz="0" w:space="0" w:color="auto"/>
                  </w:divBdr>
                </w:div>
              </w:divsChild>
            </w:div>
            <w:div w:id="955411696">
              <w:marLeft w:val="0"/>
              <w:marRight w:val="0"/>
              <w:marTop w:val="0"/>
              <w:marBottom w:val="0"/>
              <w:divBdr>
                <w:top w:val="none" w:sz="0" w:space="0" w:color="auto"/>
                <w:left w:val="none" w:sz="0" w:space="0" w:color="auto"/>
                <w:bottom w:val="none" w:sz="0" w:space="0" w:color="auto"/>
                <w:right w:val="none" w:sz="0" w:space="0" w:color="auto"/>
              </w:divBdr>
              <w:divsChild>
                <w:div w:id="1190679626">
                  <w:marLeft w:val="0"/>
                  <w:marRight w:val="0"/>
                  <w:marTop w:val="0"/>
                  <w:marBottom w:val="0"/>
                  <w:divBdr>
                    <w:top w:val="none" w:sz="0" w:space="0" w:color="auto"/>
                    <w:left w:val="none" w:sz="0" w:space="0" w:color="auto"/>
                    <w:bottom w:val="none" w:sz="0" w:space="0" w:color="auto"/>
                    <w:right w:val="none" w:sz="0" w:space="0" w:color="auto"/>
                  </w:divBdr>
                </w:div>
              </w:divsChild>
            </w:div>
            <w:div w:id="895556368">
              <w:marLeft w:val="0"/>
              <w:marRight w:val="0"/>
              <w:marTop w:val="0"/>
              <w:marBottom w:val="0"/>
              <w:divBdr>
                <w:top w:val="none" w:sz="0" w:space="0" w:color="auto"/>
                <w:left w:val="none" w:sz="0" w:space="0" w:color="auto"/>
                <w:bottom w:val="none" w:sz="0" w:space="0" w:color="auto"/>
                <w:right w:val="none" w:sz="0" w:space="0" w:color="auto"/>
              </w:divBdr>
              <w:divsChild>
                <w:div w:id="1355809660">
                  <w:marLeft w:val="0"/>
                  <w:marRight w:val="0"/>
                  <w:marTop w:val="0"/>
                  <w:marBottom w:val="0"/>
                  <w:divBdr>
                    <w:top w:val="none" w:sz="0" w:space="0" w:color="auto"/>
                    <w:left w:val="none" w:sz="0" w:space="0" w:color="auto"/>
                    <w:bottom w:val="none" w:sz="0" w:space="0" w:color="auto"/>
                    <w:right w:val="none" w:sz="0" w:space="0" w:color="auto"/>
                  </w:divBdr>
                </w:div>
              </w:divsChild>
            </w:div>
            <w:div w:id="885798038">
              <w:marLeft w:val="0"/>
              <w:marRight w:val="0"/>
              <w:marTop w:val="0"/>
              <w:marBottom w:val="0"/>
              <w:divBdr>
                <w:top w:val="none" w:sz="0" w:space="0" w:color="auto"/>
                <w:left w:val="none" w:sz="0" w:space="0" w:color="auto"/>
                <w:bottom w:val="none" w:sz="0" w:space="0" w:color="auto"/>
                <w:right w:val="none" w:sz="0" w:space="0" w:color="auto"/>
              </w:divBdr>
              <w:divsChild>
                <w:div w:id="975181557">
                  <w:marLeft w:val="0"/>
                  <w:marRight w:val="0"/>
                  <w:marTop w:val="0"/>
                  <w:marBottom w:val="0"/>
                  <w:divBdr>
                    <w:top w:val="none" w:sz="0" w:space="0" w:color="auto"/>
                    <w:left w:val="none" w:sz="0" w:space="0" w:color="auto"/>
                    <w:bottom w:val="none" w:sz="0" w:space="0" w:color="auto"/>
                    <w:right w:val="none" w:sz="0" w:space="0" w:color="auto"/>
                  </w:divBdr>
                </w:div>
              </w:divsChild>
            </w:div>
            <w:div w:id="947662376">
              <w:marLeft w:val="0"/>
              <w:marRight w:val="0"/>
              <w:marTop w:val="0"/>
              <w:marBottom w:val="0"/>
              <w:divBdr>
                <w:top w:val="none" w:sz="0" w:space="0" w:color="auto"/>
                <w:left w:val="none" w:sz="0" w:space="0" w:color="auto"/>
                <w:bottom w:val="none" w:sz="0" w:space="0" w:color="auto"/>
                <w:right w:val="none" w:sz="0" w:space="0" w:color="auto"/>
              </w:divBdr>
              <w:divsChild>
                <w:div w:id="1807039904">
                  <w:marLeft w:val="0"/>
                  <w:marRight w:val="0"/>
                  <w:marTop w:val="0"/>
                  <w:marBottom w:val="0"/>
                  <w:divBdr>
                    <w:top w:val="none" w:sz="0" w:space="0" w:color="auto"/>
                    <w:left w:val="none" w:sz="0" w:space="0" w:color="auto"/>
                    <w:bottom w:val="none" w:sz="0" w:space="0" w:color="auto"/>
                    <w:right w:val="none" w:sz="0" w:space="0" w:color="auto"/>
                  </w:divBdr>
                </w:div>
              </w:divsChild>
            </w:div>
            <w:div w:id="1841579699">
              <w:marLeft w:val="0"/>
              <w:marRight w:val="0"/>
              <w:marTop w:val="0"/>
              <w:marBottom w:val="0"/>
              <w:divBdr>
                <w:top w:val="none" w:sz="0" w:space="0" w:color="auto"/>
                <w:left w:val="none" w:sz="0" w:space="0" w:color="auto"/>
                <w:bottom w:val="none" w:sz="0" w:space="0" w:color="auto"/>
                <w:right w:val="none" w:sz="0" w:space="0" w:color="auto"/>
              </w:divBdr>
              <w:divsChild>
                <w:div w:id="1126436301">
                  <w:marLeft w:val="0"/>
                  <w:marRight w:val="0"/>
                  <w:marTop w:val="0"/>
                  <w:marBottom w:val="0"/>
                  <w:divBdr>
                    <w:top w:val="none" w:sz="0" w:space="0" w:color="auto"/>
                    <w:left w:val="none" w:sz="0" w:space="0" w:color="auto"/>
                    <w:bottom w:val="none" w:sz="0" w:space="0" w:color="auto"/>
                    <w:right w:val="none" w:sz="0" w:space="0" w:color="auto"/>
                  </w:divBdr>
                </w:div>
              </w:divsChild>
            </w:div>
            <w:div w:id="1965379126">
              <w:marLeft w:val="0"/>
              <w:marRight w:val="0"/>
              <w:marTop w:val="0"/>
              <w:marBottom w:val="0"/>
              <w:divBdr>
                <w:top w:val="none" w:sz="0" w:space="0" w:color="auto"/>
                <w:left w:val="none" w:sz="0" w:space="0" w:color="auto"/>
                <w:bottom w:val="none" w:sz="0" w:space="0" w:color="auto"/>
                <w:right w:val="none" w:sz="0" w:space="0" w:color="auto"/>
              </w:divBdr>
              <w:divsChild>
                <w:div w:id="1728450120">
                  <w:marLeft w:val="0"/>
                  <w:marRight w:val="0"/>
                  <w:marTop w:val="0"/>
                  <w:marBottom w:val="0"/>
                  <w:divBdr>
                    <w:top w:val="none" w:sz="0" w:space="0" w:color="auto"/>
                    <w:left w:val="none" w:sz="0" w:space="0" w:color="auto"/>
                    <w:bottom w:val="none" w:sz="0" w:space="0" w:color="auto"/>
                    <w:right w:val="none" w:sz="0" w:space="0" w:color="auto"/>
                  </w:divBdr>
                </w:div>
              </w:divsChild>
            </w:div>
            <w:div w:id="588781482">
              <w:marLeft w:val="0"/>
              <w:marRight w:val="0"/>
              <w:marTop w:val="0"/>
              <w:marBottom w:val="0"/>
              <w:divBdr>
                <w:top w:val="none" w:sz="0" w:space="0" w:color="auto"/>
                <w:left w:val="none" w:sz="0" w:space="0" w:color="auto"/>
                <w:bottom w:val="none" w:sz="0" w:space="0" w:color="auto"/>
                <w:right w:val="none" w:sz="0" w:space="0" w:color="auto"/>
              </w:divBdr>
              <w:divsChild>
                <w:div w:id="380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See</dc:creator>
  <cp:keywords/>
  <dc:description/>
  <cp:lastModifiedBy>PAM</cp:lastModifiedBy>
  <cp:revision>2</cp:revision>
  <dcterms:created xsi:type="dcterms:W3CDTF">2021-10-05T22:42:00Z</dcterms:created>
  <dcterms:modified xsi:type="dcterms:W3CDTF">2021-10-05T22:42:00Z</dcterms:modified>
</cp:coreProperties>
</file>